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2DC4A" w14:textId="77777777" w:rsidR="003652ED" w:rsidRDefault="003652ED">
      <w:pPr>
        <w:suppressAutoHyphens/>
        <w:jc w:val="both"/>
        <w:rPr>
          <w:spacing w:val="-2"/>
          <w:sz w:val="24"/>
        </w:rPr>
      </w:pPr>
    </w:p>
    <w:p w14:paraId="22B5C900" w14:textId="59EEEA64" w:rsidR="001E28BD" w:rsidRDefault="00892EE7">
      <w:pPr>
        <w:suppressAutoHyphens/>
        <w:jc w:val="both"/>
        <w:rPr>
          <w:spacing w:val="-2"/>
          <w:sz w:val="24"/>
        </w:rPr>
      </w:pPr>
      <w:r>
        <w:rPr>
          <w:rFonts w:ascii="Arial" w:hAnsi="Arial" w:cs="Arial"/>
          <w:noProof/>
          <w:sz w:val="19"/>
          <w:szCs w:val="19"/>
        </w:rPr>
        <w:drawing>
          <wp:inline distT="0" distB="0" distL="0" distR="0" wp14:anchorId="06AD4523" wp14:editId="21F30C22">
            <wp:extent cx="2051050" cy="963102"/>
            <wp:effectExtent l="0" t="0" r="6350" b="889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300" cy="98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1776">
        <w:rPr>
          <w:b/>
          <w:noProof/>
          <w:spacing w:val="-2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F07AA0" wp14:editId="079D310F">
                <wp:simplePos x="0" y="0"/>
                <wp:positionH relativeFrom="column">
                  <wp:posOffset>2802255</wp:posOffset>
                </wp:positionH>
                <wp:positionV relativeFrom="paragraph">
                  <wp:posOffset>-44450</wp:posOffset>
                </wp:positionV>
                <wp:extent cx="3771900" cy="10287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0B49E1" w14:textId="77777777" w:rsidR="003C6E4F" w:rsidRPr="003C6E4F" w:rsidRDefault="003C6E4F">
                            <w:pPr>
                              <w:pStyle w:val="Titre8"/>
                              <w:rPr>
                                <w:rFonts w:ascii="Arial" w:hAnsi="Arial" w:cs="Arial"/>
                              </w:rPr>
                            </w:pPr>
                            <w:r w:rsidRPr="003C6E4F">
                              <w:rPr>
                                <w:rFonts w:ascii="Arial" w:hAnsi="Arial" w:cs="Arial"/>
                              </w:rPr>
                              <w:t>Bilan annuel de gestion de matières dangereuses résiduelles</w:t>
                            </w:r>
                          </w:p>
                          <w:p w14:paraId="6D1DF84E" w14:textId="77777777" w:rsidR="003C6E4F" w:rsidRPr="003C6E4F" w:rsidRDefault="003C6E4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C6E4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(Bilan BPC)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07AA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65pt;margin-top:-3.5pt;width:297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bcR8AEAAMcDAAAOAAAAZHJzL2Uyb0RvYy54bWysU21v0zAQ/o7Ef7D8nSYphW5R02lsGkIa&#10;A2njB1wdp7FIfObsNim/nrPTdQW+Ib5Yvhc/99zd49XV2Hdir8kbtJUsZrkU2iqsjd1W8tvT3ZsL&#10;KXwAW0OHVlfyoL28Wr9+tRpcqefYYldrEgxifTm4SrYhuDLLvGp1D36GTlsONkg9BDZpm9UEA6P3&#10;XTbP8/fZgFQ7QqW9Z+/tFJTrhN80WoUvTeN1EF0lmVtIJ6VzE89svYJyS+Bao4404B9Y9GAsFz1B&#10;3UIAsSPzF1RvFKHHJswU9hk2jVE69cDdFPkf3Ty24HTqhYfj3WlM/v/Bqof9VxKm5t1JYaHnFT3p&#10;MYgPOIplnM7gfMlJj47TwsjumBk79e4e1XcvLN60YLf6mgiHVkPN7Ir4Mjt7OuH4CLIZPmPNZWAX&#10;MAGNDfURkIchGJ23dDhtJlJR7Hy7XBaXOYcUx4p8frFkI9aA8vm5Ix8+auxFvFSSePUJHvb3Pkyp&#10;zymxmsU703Xsh7KzvzkYM3oS/ch44h7GzcjZsacN1gduhHBSE6ufLy3STykGVlIl/Y8dkJai+2R5&#10;GJfFYhGll4zFu+WcDTqPbM4jYBVDVTJIMV1vwiTXnSOzbbnSNH6L1zzAxqTWXlgdebNa0nCOyo5y&#10;PLdT1sv/W/8CAAD//wMAUEsDBBQABgAIAAAAIQCfmd1j3wAAAAsBAAAPAAAAZHJzL2Rvd25yZXYu&#10;eG1sTI9BT8MwDIXvSPsPkZG4bclYy1hpOiEQV9AGQ9ota7y2WuNUTbaWf493gpvt9/T8vXw9ulZc&#10;sA+NJw3zmQKBVHrbUKXh6/Nt+ggiREPWtJ5Qww8GWBeTm9xk1g+0wcs2VoJDKGRGQx1jl0kZyhqd&#10;CTPfIbF29L0zkde+krY3A4e7Vt4r9SCdaYg/1KbDlxrL0/bsNOzej/vvRH1Ury7tBj8qSW4ltb67&#10;HZ+fQEQc458ZrviMDgUzHfyZbBCthiSZL9iqYbrkTleDWqR8OfCUpgpkkcv/HYpfAAAA//8DAFBL&#10;AQItABQABgAIAAAAIQC2gziS/gAAAOEBAAATAAAAAAAAAAAAAAAAAAAAAABbQ29udGVudF9UeXBl&#10;c10ueG1sUEsBAi0AFAAGAAgAAAAhADj9If/WAAAAlAEAAAsAAAAAAAAAAAAAAAAALwEAAF9yZWxz&#10;Ly5yZWxzUEsBAi0AFAAGAAgAAAAhACIVtxHwAQAAxwMAAA4AAAAAAAAAAAAAAAAALgIAAGRycy9l&#10;Mm9Eb2MueG1sUEsBAi0AFAAGAAgAAAAhAJ+Z3WPfAAAACwEAAA8AAAAAAAAAAAAAAAAASgQAAGRy&#10;cy9kb3ducmV2LnhtbFBLBQYAAAAABAAEAPMAAABWBQAAAAA=&#10;" filled="f" stroked="f">
                <v:textbox>
                  <w:txbxContent>
                    <w:p w14:paraId="150B49E1" w14:textId="77777777" w:rsidR="003C6E4F" w:rsidRPr="003C6E4F" w:rsidRDefault="003C6E4F">
                      <w:pPr>
                        <w:pStyle w:val="Titre8"/>
                        <w:rPr>
                          <w:rFonts w:ascii="Arial" w:hAnsi="Arial" w:cs="Arial"/>
                        </w:rPr>
                      </w:pPr>
                      <w:r w:rsidRPr="003C6E4F">
                        <w:rPr>
                          <w:rFonts w:ascii="Arial" w:hAnsi="Arial" w:cs="Arial"/>
                        </w:rPr>
                        <w:t>Bilan annuel de gestion de matières dangereuses résiduelles</w:t>
                      </w:r>
                    </w:p>
                    <w:p w14:paraId="6D1DF84E" w14:textId="77777777" w:rsidR="003C6E4F" w:rsidRPr="003C6E4F" w:rsidRDefault="003C6E4F">
                      <w:pPr>
                        <w:rPr>
                          <w:rFonts w:ascii="Arial" w:hAnsi="Arial" w:cs="Arial"/>
                        </w:rPr>
                      </w:pPr>
                      <w:r w:rsidRPr="003C6E4F">
                        <w:rPr>
                          <w:rFonts w:ascii="Arial" w:hAnsi="Arial" w:cs="Arial"/>
                          <w:b/>
                          <w:sz w:val="28"/>
                        </w:rPr>
                        <w:t xml:space="preserve">(Bilan BPC) </w:t>
                      </w:r>
                    </w:p>
                  </w:txbxContent>
                </v:textbox>
              </v:shape>
            </w:pict>
          </mc:Fallback>
        </mc:AlternateContent>
      </w:r>
    </w:p>
    <w:p w14:paraId="32ECCF1B" w14:textId="77777777" w:rsidR="001E28BD" w:rsidRDefault="001E28BD" w:rsidP="001E28BD">
      <w:pPr>
        <w:suppressAutoHyphens/>
        <w:jc w:val="both"/>
        <w:rPr>
          <w:spacing w:val="-2"/>
          <w:sz w:val="24"/>
        </w:rPr>
      </w:pPr>
    </w:p>
    <w:p w14:paraId="41D20AF0" w14:textId="77777777" w:rsidR="00157533" w:rsidRDefault="00157533">
      <w:pPr>
        <w:suppressAutoHyphens/>
        <w:spacing w:before="40"/>
        <w:ind w:left="115"/>
        <w:jc w:val="both"/>
        <w:rPr>
          <w:rFonts w:ascii="Arial" w:hAnsi="Arial"/>
          <w:b/>
          <w:spacing w:val="-2"/>
          <w:sz w:val="22"/>
        </w:rPr>
      </w:pPr>
    </w:p>
    <w:p w14:paraId="31FA61A5" w14:textId="77777777" w:rsidR="00157533" w:rsidRDefault="00157533">
      <w:pPr>
        <w:suppressAutoHyphens/>
        <w:spacing w:before="40"/>
        <w:ind w:left="115"/>
        <w:jc w:val="both"/>
        <w:rPr>
          <w:rFonts w:ascii="Arial" w:hAnsi="Arial"/>
          <w:b/>
          <w:spacing w:val="-2"/>
          <w:sz w:val="22"/>
        </w:rPr>
      </w:pPr>
    </w:p>
    <w:p w14:paraId="6D80C337" w14:textId="77777777" w:rsidR="00157533" w:rsidRDefault="00157533">
      <w:pPr>
        <w:suppressAutoHyphens/>
        <w:spacing w:before="40"/>
        <w:ind w:left="115"/>
        <w:jc w:val="both"/>
        <w:rPr>
          <w:rFonts w:ascii="Arial" w:hAnsi="Arial"/>
          <w:b/>
          <w:spacing w:val="-2"/>
          <w:sz w:val="22"/>
        </w:rPr>
      </w:pPr>
    </w:p>
    <w:p w14:paraId="7FCE11BC" w14:textId="77777777" w:rsidR="003C6E4F" w:rsidRDefault="003C6E4F" w:rsidP="00157533">
      <w:pPr>
        <w:suppressAutoHyphens/>
        <w:spacing w:before="40"/>
        <w:ind w:left="115"/>
        <w:jc w:val="center"/>
        <w:rPr>
          <w:rFonts w:ascii="Arial" w:hAnsi="Arial"/>
          <w:b/>
          <w:spacing w:val="-2"/>
          <w:sz w:val="22"/>
        </w:rPr>
      </w:pPr>
      <w:r>
        <w:rPr>
          <w:rFonts w:ascii="Arial" w:hAnsi="Arial"/>
          <w:b/>
          <w:spacing w:val="-2"/>
          <w:sz w:val="22"/>
        </w:rPr>
        <w:t xml:space="preserve">Références légales : </w:t>
      </w:r>
      <w:r>
        <w:rPr>
          <w:rFonts w:ascii="Arial" w:hAnsi="Arial"/>
          <w:b/>
          <w:i/>
          <w:spacing w:val="-2"/>
          <w:sz w:val="22"/>
        </w:rPr>
        <w:t>Loi sur la qualité de l'environnement, L.R.Q., chapitre Q-2, article 70.7</w:t>
      </w:r>
    </w:p>
    <w:p w14:paraId="1F8B43C6" w14:textId="77777777" w:rsidR="003C6E4F" w:rsidRDefault="003C6E4F">
      <w:pPr>
        <w:pStyle w:val="Titre9"/>
        <w:rPr>
          <w:sz w:val="24"/>
        </w:rPr>
      </w:pPr>
      <w:r>
        <w:t>Règlement sur les matières dangereuses, Q-2, r.</w:t>
      </w:r>
      <w:r w:rsidR="00B35400">
        <w:t>32*</w:t>
      </w:r>
      <w:r>
        <w:t>, articles 109,110 et 111</w:t>
      </w:r>
    </w:p>
    <w:p w14:paraId="3CB3BAC0" w14:textId="77777777" w:rsidR="003C6E4F" w:rsidRDefault="003C6E4F">
      <w:pPr>
        <w:suppressAutoHyphens/>
        <w:jc w:val="both"/>
        <w:rPr>
          <w:spacing w:val="-2"/>
          <w:sz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</w:tblGrid>
      <w:tr w:rsidR="003C6E4F" w14:paraId="48258A30" w14:textId="77777777">
        <w:trPr>
          <w:cantSplit/>
          <w:trHeight w:val="600"/>
        </w:trPr>
        <w:tc>
          <w:tcPr>
            <w:tcW w:w="3060" w:type="dxa"/>
            <w:vAlign w:val="center"/>
          </w:tcPr>
          <w:p w14:paraId="56103DF3" w14:textId="77777777" w:rsidR="003C6E4F" w:rsidRDefault="003C6E4F">
            <w:pPr>
              <w:spacing w:before="40"/>
              <w:ind w:left="115"/>
              <w:rPr>
                <w:rFonts w:ascii="Arial" w:hAnsi="Arial"/>
                <w:b/>
              </w:rPr>
            </w:pPr>
            <w:r>
              <w:rPr>
                <w:b/>
                <w:spacing w:val="-2"/>
                <w:sz w:val="24"/>
              </w:rPr>
              <w:t xml:space="preserve">Année du bilan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63333764" w14:textId="77777777" w:rsidR="003C6E4F" w:rsidRDefault="003C6E4F">
      <w:pPr>
        <w:suppressAutoHyphens/>
        <w:jc w:val="both"/>
        <w:rPr>
          <w:spacing w:val="-2"/>
        </w:rPr>
      </w:pPr>
    </w:p>
    <w:p w14:paraId="3EE0DD02" w14:textId="77777777" w:rsidR="003C6E4F" w:rsidRDefault="003C6E4F">
      <w:pPr>
        <w:pStyle w:val="Titre5"/>
        <w:suppressAutoHyphens w:val="0"/>
        <w:spacing w:before="40"/>
        <w:ind w:left="115"/>
        <w:rPr>
          <w:rFonts w:ascii="Arial" w:hAnsi="Arial"/>
          <w:sz w:val="28"/>
        </w:rPr>
      </w:pPr>
      <w:r>
        <w:rPr>
          <w:rFonts w:ascii="Arial" w:hAnsi="Arial"/>
          <w:sz w:val="28"/>
        </w:rPr>
        <w:t>Identification de l'entreprise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5387"/>
      </w:tblGrid>
      <w:tr w:rsidR="003C6E4F" w14:paraId="2785697B" w14:textId="77777777">
        <w:trPr>
          <w:cantSplit/>
          <w:trHeight w:val="600"/>
        </w:trPr>
        <w:tc>
          <w:tcPr>
            <w:tcW w:w="5386" w:type="dxa"/>
            <w:vAlign w:val="center"/>
          </w:tcPr>
          <w:p w14:paraId="538B5BDC" w14:textId="77777777" w:rsidR="003C6E4F" w:rsidRDefault="003C6E4F">
            <w:pPr>
              <w:spacing w:before="40"/>
              <w:ind w:left="115"/>
              <w:rPr>
                <w:rFonts w:ascii="Arial" w:hAnsi="Arial"/>
                <w:b/>
              </w:rPr>
            </w:pPr>
            <w:proofErr w:type="gramStart"/>
            <w:r w:rsidRPr="003E1776">
              <w:rPr>
                <w:rFonts w:ascii="Arial" w:hAnsi="Arial"/>
                <w:spacing w:val="-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  <w:r w:rsidRPr="003E1776">
              <w:rPr>
                <w:rFonts w:ascii="Arial" w:hAnsi="Arial"/>
                <w:spacing w:val="-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 </w:t>
            </w:r>
            <w:r w:rsidRPr="003E1776">
              <w:rPr>
                <w:rFonts w:ascii="Arial" w:hAnsi="Arial"/>
                <w:spacing w:val="-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ministériel</w:t>
            </w:r>
            <w:proofErr w:type="gramEnd"/>
            <w:r>
              <w:rPr>
                <w:rFonts w:ascii="Arial" w:hAnsi="Arial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387" w:type="dxa"/>
            <w:vAlign w:val="center"/>
          </w:tcPr>
          <w:p w14:paraId="244FE15D" w14:textId="77777777" w:rsidR="003C6E4F" w:rsidRDefault="003C6E4F">
            <w:pPr>
              <w:spacing w:before="40"/>
              <w:ind w:left="115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spacing w:val="-2"/>
              </w:rPr>
              <w:t>N</w:t>
            </w:r>
            <w:r>
              <w:rPr>
                <w:rFonts w:ascii="Arial" w:hAnsi="Arial"/>
                <w:spacing w:val="-2"/>
                <w:vertAlign w:val="superscript"/>
              </w:rPr>
              <w:t xml:space="preserve">o  </w:t>
            </w:r>
            <w:r>
              <w:rPr>
                <w:rFonts w:ascii="Arial" w:hAnsi="Arial"/>
                <w:b/>
                <w:spacing w:val="-2"/>
              </w:rPr>
              <w:t>CIDREQ</w:t>
            </w:r>
            <w:proofErr w:type="gramEnd"/>
            <w:r>
              <w:rPr>
                <w:rStyle w:val="Appelnotedebasdep"/>
                <w:b/>
                <w:spacing w:val="-2"/>
              </w:rPr>
              <w:footnoteReference w:id="1"/>
            </w:r>
            <w:r>
              <w:rPr>
                <w:rFonts w:ascii="Arial" w:hAnsi="Arial"/>
                <w:b/>
                <w:spacing w:val="-2"/>
              </w:rPr>
              <w:t> </w:t>
            </w:r>
            <w:r>
              <w:rPr>
                <w:rFonts w:ascii="Arial" w:hAnsi="Arial"/>
                <w:spacing w:val="-2"/>
              </w:rPr>
              <w:t xml:space="preserve">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C6E4F" w14:paraId="72707907" w14:textId="77777777">
        <w:trPr>
          <w:cantSplit/>
          <w:trHeight w:val="600"/>
        </w:trPr>
        <w:tc>
          <w:tcPr>
            <w:tcW w:w="10773" w:type="dxa"/>
            <w:gridSpan w:val="2"/>
            <w:vAlign w:val="center"/>
          </w:tcPr>
          <w:p w14:paraId="442C4C1B" w14:textId="77777777" w:rsidR="003C6E4F" w:rsidRDefault="003C6E4F">
            <w:pPr>
              <w:spacing w:before="40"/>
              <w:ind w:left="115"/>
              <w:rPr>
                <w:rFonts w:ascii="Arial" w:hAnsi="Arial"/>
                <w:b/>
              </w:rPr>
            </w:pPr>
            <w:r>
              <w:rPr>
                <w:rFonts w:ascii="Arial" w:hAnsi="Arial"/>
                <w:spacing w:val="-2"/>
              </w:rPr>
              <w:t xml:space="preserve">Nom de l'entreprise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54A6B" w14:paraId="2F1A54DC" w14:textId="77777777">
        <w:trPr>
          <w:cantSplit/>
          <w:trHeight w:val="600"/>
        </w:trPr>
        <w:tc>
          <w:tcPr>
            <w:tcW w:w="10773" w:type="dxa"/>
            <w:gridSpan w:val="2"/>
            <w:vAlign w:val="center"/>
          </w:tcPr>
          <w:p w14:paraId="5FDFFDD9" w14:textId="77777777" w:rsidR="00D54A6B" w:rsidRDefault="00D54A6B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Activité exercée à l’égard des matières dangereuses : </w:t>
            </w:r>
            <w:r w:rsidRPr="00D54A6B">
              <w:rPr>
                <w:rFonts w:ascii="Arial" w:hAnsi="Arial"/>
                <w:b/>
                <w:bCs/>
                <w:spacing w:val="-2"/>
              </w:rPr>
              <w:t>B</w:t>
            </w:r>
            <w:r>
              <w:rPr>
                <w:rFonts w:ascii="Arial" w:hAnsi="Arial"/>
                <w:spacing w:val="-2"/>
              </w:rPr>
              <w:t xml:space="preserve"> (BPC)</w:t>
            </w:r>
          </w:p>
        </w:tc>
      </w:tr>
      <w:tr w:rsidR="003C6E4F" w14:paraId="30EA25A6" w14:textId="77777777">
        <w:trPr>
          <w:cantSplit/>
          <w:trHeight w:val="600"/>
        </w:trPr>
        <w:tc>
          <w:tcPr>
            <w:tcW w:w="5386" w:type="dxa"/>
            <w:vAlign w:val="center"/>
          </w:tcPr>
          <w:p w14:paraId="20364C66" w14:textId="77777777" w:rsidR="003C6E4F" w:rsidRDefault="003C6E4F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Adresse du lieu de production (entreposage)</w:t>
            </w:r>
          </w:p>
        </w:tc>
        <w:tc>
          <w:tcPr>
            <w:tcW w:w="5387" w:type="dxa"/>
            <w:vAlign w:val="center"/>
          </w:tcPr>
          <w:p w14:paraId="5E1D9BAD" w14:textId="77777777" w:rsidR="003C6E4F" w:rsidRDefault="003C6E4F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Adresse postale (si différente du site)</w:t>
            </w:r>
          </w:p>
        </w:tc>
      </w:tr>
      <w:tr w:rsidR="003C6E4F" w14:paraId="0A3FE33B" w14:textId="77777777">
        <w:trPr>
          <w:cantSplit/>
          <w:trHeight w:val="600"/>
        </w:trPr>
        <w:tc>
          <w:tcPr>
            <w:tcW w:w="5386" w:type="dxa"/>
            <w:vAlign w:val="center"/>
          </w:tcPr>
          <w:p w14:paraId="21B31711" w14:textId="77777777" w:rsidR="003C6E4F" w:rsidRDefault="003C6E4F">
            <w:pPr>
              <w:spacing w:before="40"/>
              <w:ind w:left="115"/>
              <w:rPr>
                <w:rFonts w:ascii="Arial" w:hAnsi="Arial"/>
                <w:b/>
              </w:rPr>
            </w:pPr>
            <w:r>
              <w:rPr>
                <w:rFonts w:ascii="Arial" w:hAnsi="Arial"/>
                <w:spacing w:val="-2"/>
              </w:rPr>
              <w:t>N</w:t>
            </w:r>
            <w:r>
              <w:rPr>
                <w:rFonts w:ascii="Arial" w:hAnsi="Arial"/>
                <w:spacing w:val="-2"/>
                <w:vertAlign w:val="superscript"/>
              </w:rPr>
              <w:t>o</w:t>
            </w:r>
            <w:r>
              <w:rPr>
                <w:rFonts w:ascii="Arial" w:hAnsi="Arial"/>
                <w:spacing w:val="-2"/>
              </w:rPr>
              <w:t xml:space="preserve"> civique 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387" w:type="dxa"/>
            <w:vAlign w:val="center"/>
          </w:tcPr>
          <w:p w14:paraId="6E889EC5" w14:textId="77777777" w:rsidR="003C6E4F" w:rsidRDefault="003C6E4F">
            <w:pPr>
              <w:spacing w:before="40"/>
              <w:ind w:left="115"/>
              <w:rPr>
                <w:rFonts w:ascii="Arial" w:hAnsi="Arial"/>
                <w:b/>
              </w:rPr>
            </w:pPr>
            <w:r>
              <w:rPr>
                <w:rFonts w:ascii="Arial" w:hAnsi="Arial"/>
                <w:spacing w:val="-2"/>
              </w:rPr>
              <w:t>N</w:t>
            </w:r>
            <w:r>
              <w:rPr>
                <w:rFonts w:ascii="Arial" w:hAnsi="Arial"/>
                <w:spacing w:val="-2"/>
                <w:vertAlign w:val="superscript"/>
              </w:rPr>
              <w:t>o</w:t>
            </w:r>
            <w:r>
              <w:rPr>
                <w:rFonts w:ascii="Arial" w:hAnsi="Arial"/>
                <w:spacing w:val="-2"/>
              </w:rPr>
              <w:t xml:space="preserve"> Civique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C6E4F" w14:paraId="7F487138" w14:textId="77777777">
        <w:trPr>
          <w:cantSplit/>
          <w:trHeight w:val="600"/>
        </w:trPr>
        <w:tc>
          <w:tcPr>
            <w:tcW w:w="5386" w:type="dxa"/>
            <w:vAlign w:val="center"/>
          </w:tcPr>
          <w:p w14:paraId="4FFD050E" w14:textId="77777777" w:rsidR="003C6E4F" w:rsidRDefault="003C6E4F">
            <w:pPr>
              <w:spacing w:before="40"/>
              <w:ind w:left="115"/>
              <w:rPr>
                <w:rFonts w:ascii="Arial" w:hAnsi="Arial"/>
                <w:b/>
              </w:rPr>
            </w:pPr>
            <w:r>
              <w:rPr>
                <w:rFonts w:ascii="Arial" w:hAnsi="Arial"/>
                <w:spacing w:val="-2"/>
              </w:rPr>
              <w:t>Rue 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pacing w:val="-2"/>
              </w:rPr>
              <w:t> </w:t>
            </w:r>
          </w:p>
        </w:tc>
        <w:tc>
          <w:tcPr>
            <w:tcW w:w="5387" w:type="dxa"/>
            <w:vAlign w:val="center"/>
          </w:tcPr>
          <w:p w14:paraId="38B7D3E3" w14:textId="77777777" w:rsidR="003C6E4F" w:rsidRDefault="003C6E4F">
            <w:pPr>
              <w:spacing w:before="40"/>
              <w:ind w:left="115"/>
              <w:rPr>
                <w:rFonts w:ascii="Arial" w:hAnsi="Arial"/>
                <w:b/>
              </w:rPr>
            </w:pPr>
            <w:r>
              <w:rPr>
                <w:rFonts w:ascii="Arial" w:hAnsi="Arial"/>
                <w:spacing w:val="-2"/>
              </w:rPr>
              <w:t xml:space="preserve">Rue 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C6E4F" w14:paraId="0E288F87" w14:textId="77777777">
        <w:trPr>
          <w:cantSplit/>
          <w:trHeight w:val="600"/>
        </w:trPr>
        <w:tc>
          <w:tcPr>
            <w:tcW w:w="5386" w:type="dxa"/>
            <w:vAlign w:val="center"/>
          </w:tcPr>
          <w:p w14:paraId="192C75AB" w14:textId="77777777" w:rsidR="003C6E4F" w:rsidRDefault="003C6E4F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Case postale 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387" w:type="dxa"/>
            <w:vAlign w:val="center"/>
          </w:tcPr>
          <w:p w14:paraId="59AAF291" w14:textId="77777777" w:rsidR="003C6E4F" w:rsidRDefault="003C6E4F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Case postale 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C6E4F" w14:paraId="2345F235" w14:textId="77777777">
        <w:trPr>
          <w:cantSplit/>
          <w:trHeight w:val="600"/>
        </w:trPr>
        <w:tc>
          <w:tcPr>
            <w:tcW w:w="5386" w:type="dxa"/>
            <w:vAlign w:val="center"/>
          </w:tcPr>
          <w:p w14:paraId="4516E245" w14:textId="77777777" w:rsidR="003C6E4F" w:rsidRDefault="003C6E4F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Municipalité 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387" w:type="dxa"/>
            <w:vAlign w:val="center"/>
          </w:tcPr>
          <w:p w14:paraId="19F33BB3" w14:textId="77777777" w:rsidR="003C6E4F" w:rsidRDefault="003C6E4F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Municipalité 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C6E4F" w14:paraId="028D0634" w14:textId="77777777">
        <w:trPr>
          <w:cantSplit/>
          <w:trHeight w:val="600"/>
        </w:trPr>
        <w:tc>
          <w:tcPr>
            <w:tcW w:w="5386" w:type="dxa"/>
            <w:vAlign w:val="center"/>
          </w:tcPr>
          <w:p w14:paraId="4D69AD3A" w14:textId="77777777" w:rsidR="003C6E4F" w:rsidRDefault="003C6E4F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Province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387" w:type="dxa"/>
            <w:vAlign w:val="center"/>
          </w:tcPr>
          <w:p w14:paraId="6A2758F8" w14:textId="77777777" w:rsidR="003C6E4F" w:rsidRDefault="003C6E4F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Province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C6E4F" w14:paraId="2594E221" w14:textId="77777777">
        <w:trPr>
          <w:cantSplit/>
          <w:trHeight w:val="600"/>
        </w:trPr>
        <w:tc>
          <w:tcPr>
            <w:tcW w:w="5386" w:type="dxa"/>
            <w:vAlign w:val="center"/>
          </w:tcPr>
          <w:p w14:paraId="77339FC6" w14:textId="77777777" w:rsidR="003C6E4F" w:rsidRDefault="003C6E4F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Code postal 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387" w:type="dxa"/>
            <w:vAlign w:val="center"/>
          </w:tcPr>
          <w:p w14:paraId="1285798D" w14:textId="77777777" w:rsidR="003C6E4F" w:rsidRDefault="003C6E4F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Code postal 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5BB3BF8A" w14:textId="77777777" w:rsidR="003C6E4F" w:rsidRDefault="003C6E4F">
      <w:pPr>
        <w:suppressAutoHyphens/>
        <w:jc w:val="both"/>
        <w:rPr>
          <w:rFonts w:ascii="Arial" w:hAnsi="Arial"/>
          <w:spacing w:val="-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  <w:gridCol w:w="2133"/>
      </w:tblGrid>
      <w:tr w:rsidR="003C6E4F" w14:paraId="25602633" w14:textId="77777777">
        <w:trPr>
          <w:cantSplit/>
          <w:trHeight w:val="600"/>
        </w:trPr>
        <w:tc>
          <w:tcPr>
            <w:tcW w:w="10773" w:type="dxa"/>
            <w:gridSpan w:val="2"/>
            <w:vAlign w:val="center"/>
          </w:tcPr>
          <w:p w14:paraId="19C7E9C7" w14:textId="77777777" w:rsidR="003C6E4F" w:rsidRDefault="003C6E4F">
            <w:pPr>
              <w:spacing w:before="40"/>
              <w:ind w:left="115"/>
              <w:rPr>
                <w:rFonts w:ascii="Arial" w:hAnsi="Arial"/>
                <w:b/>
              </w:rPr>
            </w:pPr>
            <w:r>
              <w:rPr>
                <w:rFonts w:ascii="Arial" w:hAnsi="Arial"/>
                <w:spacing w:val="-2"/>
              </w:rPr>
              <w:t>Nom du responsable </w:t>
            </w:r>
            <w:r>
              <w:rPr>
                <w:rFonts w:ascii="Arial" w:hAnsi="Arial"/>
                <w:b/>
              </w:rPr>
              <w:t xml:space="preserve">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C6E4F" w14:paraId="65A7DD14" w14:textId="77777777">
        <w:trPr>
          <w:cantSplit/>
          <w:trHeight w:val="600"/>
        </w:trPr>
        <w:tc>
          <w:tcPr>
            <w:tcW w:w="8640" w:type="dxa"/>
            <w:vAlign w:val="center"/>
          </w:tcPr>
          <w:p w14:paraId="74A64120" w14:textId="77777777" w:rsidR="003C6E4F" w:rsidRDefault="003C6E4F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Numéro de téléphone : </w:t>
            </w:r>
            <w:r>
              <w:rPr>
                <w:rFonts w:ascii="Arial" w:hAnsi="Arial"/>
                <w:b/>
              </w:rPr>
              <w:t xml:space="preserve">(  </w: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FORMTEXT </w:instrText>
            </w:r>
            <w:r w:rsidR="003652E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b/>
              </w:rPr>
              <w:t xml:space="preserve">  )  </w: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FORMTEXT </w:instrText>
            </w:r>
            <w:r w:rsidR="003652E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 -  </w: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FORMTEXT </w:instrText>
            </w:r>
            <w:r w:rsidR="003652E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33" w:type="dxa"/>
            <w:vAlign w:val="center"/>
          </w:tcPr>
          <w:p w14:paraId="291D5739" w14:textId="77777777" w:rsidR="003C6E4F" w:rsidRDefault="003C6E4F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Date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C6E4F" w14:paraId="6D544817" w14:textId="77777777">
        <w:trPr>
          <w:cantSplit/>
          <w:trHeight w:val="600"/>
        </w:trPr>
        <w:tc>
          <w:tcPr>
            <w:tcW w:w="10773" w:type="dxa"/>
            <w:gridSpan w:val="2"/>
            <w:vAlign w:val="center"/>
          </w:tcPr>
          <w:p w14:paraId="73D92B05" w14:textId="77777777" w:rsidR="003C6E4F" w:rsidRDefault="003C6E4F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lastRenderedPageBreak/>
              <w:t xml:space="preserve">Adresse du courrier électronique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555E7C23" w14:textId="77777777" w:rsidR="00E73132" w:rsidRDefault="00E73132">
      <w:pPr>
        <w:suppressAutoHyphens/>
        <w:rPr>
          <w:rFonts w:ascii="Arial" w:hAnsi="Arial"/>
          <w:bCs/>
          <w:caps/>
          <w:spacing w:val="-2"/>
        </w:rPr>
      </w:pPr>
    </w:p>
    <w:p w14:paraId="24CD2634" w14:textId="77777777" w:rsidR="00C86BEE" w:rsidRPr="007C0A5A" w:rsidRDefault="00C86BEE" w:rsidP="00B05206">
      <w:pPr>
        <w:tabs>
          <w:tab w:val="left" w:pos="154"/>
        </w:tabs>
        <w:jc w:val="both"/>
        <w:rPr>
          <w:rFonts w:ascii="Arial" w:hAnsi="Arial"/>
          <w:i/>
          <w:iCs/>
          <w:szCs w:val="22"/>
        </w:rPr>
      </w:pPr>
      <w:r w:rsidRPr="007C0A5A">
        <w:rPr>
          <w:rFonts w:ascii="Arial" w:hAnsi="Arial"/>
          <w:szCs w:val="22"/>
        </w:rPr>
        <w:t xml:space="preserve">* En raison d’une révision de la numérotation des règlements effectuée à la suite de l’adoption de la Loi sur le Recueil </w:t>
      </w:r>
      <w:r w:rsidR="00157533">
        <w:rPr>
          <w:rFonts w:ascii="Arial" w:hAnsi="Arial"/>
          <w:szCs w:val="22"/>
        </w:rPr>
        <w:tab/>
      </w:r>
      <w:r w:rsidRPr="007C0A5A">
        <w:rPr>
          <w:rFonts w:ascii="Arial" w:hAnsi="Arial"/>
          <w:szCs w:val="22"/>
        </w:rPr>
        <w:t>des lois et des règlements du Québec (L.R.Q., c. R-2.2.0.0.2), le numéro du règlement</w:t>
      </w:r>
      <w:r>
        <w:rPr>
          <w:rFonts w:ascii="Arial" w:hAnsi="Arial"/>
          <w:szCs w:val="22"/>
        </w:rPr>
        <w:t xml:space="preserve"> Q-2, r.32</w:t>
      </w:r>
      <w:r w:rsidRPr="007C0A5A">
        <w:rPr>
          <w:rFonts w:ascii="Arial" w:hAnsi="Arial"/>
          <w:szCs w:val="22"/>
        </w:rPr>
        <w:t xml:space="preserve"> remplace désormais </w:t>
      </w:r>
      <w:r w:rsidR="00157533">
        <w:rPr>
          <w:rFonts w:ascii="Arial" w:hAnsi="Arial"/>
          <w:szCs w:val="22"/>
        </w:rPr>
        <w:tab/>
      </w:r>
      <w:r w:rsidRPr="007C0A5A">
        <w:rPr>
          <w:rFonts w:ascii="Arial" w:hAnsi="Arial"/>
          <w:szCs w:val="22"/>
        </w:rPr>
        <w:t>l’ancien numéro</w:t>
      </w:r>
      <w:r>
        <w:rPr>
          <w:rFonts w:ascii="Arial" w:hAnsi="Arial"/>
          <w:szCs w:val="22"/>
        </w:rPr>
        <w:t xml:space="preserve"> Q-2, r.15.2</w:t>
      </w:r>
      <w:r w:rsidRPr="007C0A5A">
        <w:rPr>
          <w:rFonts w:ascii="Arial" w:hAnsi="Arial"/>
          <w:i/>
          <w:iCs/>
          <w:szCs w:val="22"/>
        </w:rPr>
        <w:t xml:space="preserve">. </w:t>
      </w:r>
    </w:p>
    <w:p w14:paraId="6D3F6A69" w14:textId="77777777" w:rsidR="00C86BEE" w:rsidRDefault="00C86BEE">
      <w:pPr>
        <w:suppressAutoHyphens/>
        <w:rPr>
          <w:rFonts w:ascii="Arial" w:hAnsi="Arial"/>
          <w:bCs/>
          <w:caps/>
          <w:spacing w:val="-2"/>
        </w:rPr>
      </w:pPr>
    </w:p>
    <w:p w14:paraId="34E22FF6" w14:textId="77777777" w:rsidR="00D54A6B" w:rsidRDefault="00E73132">
      <w:pPr>
        <w:suppressAutoHyphens/>
        <w:rPr>
          <w:rFonts w:ascii="Arial" w:hAnsi="Arial"/>
          <w:b/>
          <w:caps/>
          <w:spacing w:val="-2"/>
        </w:rPr>
      </w:pPr>
      <w:r>
        <w:rPr>
          <w:rFonts w:ascii="Arial" w:hAnsi="Arial"/>
          <w:b/>
          <w:caps/>
          <w:spacing w:val="-2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3C6E4F" w14:paraId="7019AA9D" w14:textId="77777777">
        <w:trPr>
          <w:cantSplit/>
          <w:trHeight w:val="500"/>
          <w:jc w:val="center"/>
        </w:trPr>
        <w:tc>
          <w:tcPr>
            <w:tcW w:w="10773" w:type="dxa"/>
            <w:shd w:val="pct12" w:color="000000" w:fill="FFFFFF"/>
          </w:tcPr>
          <w:p w14:paraId="6456C6E8" w14:textId="77777777" w:rsidR="003C6E4F" w:rsidRDefault="00D54A6B">
            <w:pPr>
              <w:pStyle w:val="Titre6"/>
              <w:rPr>
                <w:rFonts w:ascii="Arial" w:hAnsi="Arial"/>
              </w:rPr>
            </w:pPr>
            <w:r>
              <w:rPr>
                <w:rFonts w:ascii="Arial" w:hAnsi="Arial"/>
                <w:b w:val="0"/>
                <w:caps/>
              </w:rPr>
              <w:lastRenderedPageBreak/>
              <w:br w:type="page"/>
            </w:r>
            <w:r w:rsidR="003C6E4F">
              <w:rPr>
                <w:rFonts w:ascii="Arial" w:hAnsi="Arial"/>
                <w:b w:val="0"/>
                <w:caps/>
              </w:rPr>
              <w:br w:type="page"/>
            </w:r>
            <w:r w:rsidR="003C6E4F">
              <w:rPr>
                <w:rFonts w:ascii="Arial" w:hAnsi="Arial"/>
                <w:b w:val="0"/>
                <w:caps/>
              </w:rPr>
              <w:br w:type="page"/>
            </w:r>
            <w:r w:rsidR="003C6E4F">
              <w:rPr>
                <w:rFonts w:ascii="Arial" w:hAnsi="Arial"/>
                <w:b w:val="0"/>
                <w:caps/>
              </w:rPr>
              <w:br w:type="page"/>
            </w:r>
            <w:r w:rsidR="003C6E4F">
              <w:rPr>
                <w:rFonts w:ascii="Arial" w:hAnsi="Arial"/>
              </w:rPr>
              <w:t>À compléter pour chaque matière résiduelle (MDR) produite</w:t>
            </w:r>
          </w:p>
        </w:tc>
      </w:tr>
    </w:tbl>
    <w:p w14:paraId="23B33E4D" w14:textId="77777777" w:rsidR="003C6E4F" w:rsidRDefault="003C6E4F">
      <w:pPr>
        <w:suppressAutoHyphens/>
        <w:ind w:left="7920" w:hanging="7920"/>
        <w:jc w:val="both"/>
        <w:rPr>
          <w:rFonts w:ascii="Arial" w:hAnsi="Arial"/>
          <w:spacing w:val="-2"/>
          <w:sz w:val="18"/>
        </w:rPr>
      </w:pPr>
    </w:p>
    <w:p w14:paraId="2E69CDCA" w14:textId="77777777" w:rsidR="003C6E4F" w:rsidRDefault="00E22D2C">
      <w:pPr>
        <w:suppressAutoHyphens/>
        <w:ind w:left="7920" w:hanging="7920"/>
        <w:jc w:val="both"/>
        <w:rPr>
          <w:rFonts w:ascii="Arial" w:hAnsi="Arial"/>
          <w:spacing w:val="-2"/>
          <w:sz w:val="28"/>
        </w:rPr>
      </w:pPr>
      <w:r>
        <w:rPr>
          <w:rFonts w:ascii="Arial" w:hAnsi="Arial"/>
          <w:b/>
          <w:spacing w:val="-2"/>
          <w:sz w:val="28"/>
        </w:rPr>
        <w:t xml:space="preserve"> </w:t>
      </w:r>
      <w:r w:rsidR="003C6E4F">
        <w:rPr>
          <w:rFonts w:ascii="Arial" w:hAnsi="Arial"/>
          <w:b/>
          <w:spacing w:val="-2"/>
          <w:sz w:val="28"/>
        </w:rPr>
        <w:t>Identification de la matière dangereuse (section 2 de l’annexe 4 du R</w:t>
      </w:r>
      <w:smartTag w:uri="urn:schemas-microsoft-com:office:smarttags" w:element="PersonName">
        <w:r w:rsidR="003C6E4F">
          <w:rPr>
            <w:rFonts w:ascii="Arial" w:hAnsi="Arial"/>
            <w:b/>
            <w:spacing w:val="-2"/>
            <w:sz w:val="28"/>
          </w:rPr>
          <w:t>MD</w:t>
        </w:r>
      </w:smartTag>
      <w:r w:rsidR="003C6E4F">
        <w:rPr>
          <w:rStyle w:val="Appelnotedebasdep"/>
          <w:b/>
          <w:spacing w:val="-2"/>
          <w:sz w:val="28"/>
        </w:rPr>
        <w:footnoteReference w:id="2"/>
      </w:r>
      <w:r w:rsidR="003C6E4F">
        <w:rPr>
          <w:rFonts w:ascii="Arial" w:hAnsi="Arial"/>
          <w:b/>
          <w:spacing w:val="-2"/>
          <w:sz w:val="28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  <w:gridCol w:w="2133"/>
      </w:tblGrid>
      <w:tr w:rsidR="003C6E4F" w14:paraId="21DC20D5" w14:textId="77777777">
        <w:trPr>
          <w:cantSplit/>
          <w:trHeight w:val="600"/>
        </w:trPr>
        <w:tc>
          <w:tcPr>
            <w:tcW w:w="8640" w:type="dxa"/>
            <w:tcBorders>
              <w:bottom w:val="single" w:sz="4" w:space="0" w:color="auto"/>
            </w:tcBorders>
            <w:vAlign w:val="center"/>
          </w:tcPr>
          <w:p w14:paraId="2C08929B" w14:textId="77777777" w:rsidR="003C6E4F" w:rsidRDefault="003C6E4F">
            <w:pPr>
              <w:suppressAutoHyphens/>
              <w:spacing w:before="40" w:after="54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Code de catégorie selon section 1 de l’annexe 4-(J01 ou J02 ou J03, etc.)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14:paraId="5FECFE14" w14:textId="77777777" w:rsidR="003C6E4F" w:rsidRDefault="003C6E4F">
            <w:pPr>
              <w:spacing w:before="40"/>
              <w:ind w:left="45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C6E4F" w14:paraId="2AE323CB" w14:textId="77777777">
        <w:trPr>
          <w:cantSplit/>
          <w:trHeight w:val="600"/>
        </w:trPr>
        <w:tc>
          <w:tcPr>
            <w:tcW w:w="8640" w:type="dxa"/>
            <w:tcBorders>
              <w:bottom w:val="single" w:sz="4" w:space="0" w:color="auto"/>
            </w:tcBorders>
            <w:vAlign w:val="center"/>
          </w:tcPr>
          <w:p w14:paraId="14E43D82" w14:textId="77777777" w:rsidR="003C6E4F" w:rsidRDefault="003C6E4F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Classification selon R.T.M.D. (classe et division primaire seulement)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14:paraId="13186B90" w14:textId="77777777" w:rsidR="003C6E4F" w:rsidRDefault="003C6E4F" w:rsidP="001E28BD">
            <w:pPr>
              <w:spacing w:before="40"/>
              <w:ind w:left="630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 xml:space="preserve">9.0 </w:t>
            </w:r>
          </w:p>
        </w:tc>
      </w:tr>
      <w:tr w:rsidR="003C6E4F" w14:paraId="0F7C4570" w14:textId="77777777">
        <w:trPr>
          <w:cantSplit/>
          <w:trHeight w:val="600"/>
        </w:trPr>
        <w:tc>
          <w:tcPr>
            <w:tcW w:w="8640" w:type="dxa"/>
            <w:vAlign w:val="center"/>
          </w:tcPr>
          <w:p w14:paraId="66E0EA3A" w14:textId="77777777" w:rsidR="003C6E4F" w:rsidRDefault="003C6E4F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État physique - (L, S, P ou G) (section 2 de l’annexe 4)</w:t>
            </w:r>
          </w:p>
        </w:tc>
        <w:tc>
          <w:tcPr>
            <w:tcW w:w="2133" w:type="dxa"/>
            <w:vAlign w:val="center"/>
          </w:tcPr>
          <w:p w14:paraId="5D8697D9" w14:textId="77777777" w:rsidR="003C6E4F" w:rsidRDefault="003C6E4F">
            <w:pPr>
              <w:spacing w:before="40"/>
              <w:ind w:left="450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54A6B" w14:paraId="7C17AD0C" w14:textId="77777777">
        <w:trPr>
          <w:cantSplit/>
          <w:trHeight w:val="600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vAlign w:val="center"/>
          </w:tcPr>
          <w:p w14:paraId="2D8098DA" w14:textId="77777777" w:rsidR="00D54A6B" w:rsidRDefault="00D54A6B" w:rsidP="00D54A6B">
            <w:pPr>
              <w:spacing w:before="40"/>
              <w:ind w:left="144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Commentaires : (Provenance des BPC, équipements ou autres)</w:t>
            </w:r>
          </w:p>
          <w:p w14:paraId="3974C1C1" w14:textId="77777777" w:rsidR="00D54A6B" w:rsidRDefault="00D54A6B">
            <w:pPr>
              <w:spacing w:before="40"/>
              <w:ind w:left="450"/>
              <w:rPr>
                <w:rFonts w:ascii="Arial" w:hAnsi="Arial"/>
                <w:spacing w:val="-2"/>
              </w:rPr>
            </w:pPr>
          </w:p>
          <w:p w14:paraId="4F39EBCB" w14:textId="77777777" w:rsidR="00D54A6B" w:rsidRDefault="00D54A6B">
            <w:pPr>
              <w:spacing w:before="40"/>
              <w:ind w:left="450"/>
              <w:rPr>
                <w:rFonts w:ascii="Arial" w:hAnsi="Arial"/>
              </w:rPr>
            </w:pPr>
          </w:p>
        </w:tc>
      </w:tr>
    </w:tbl>
    <w:p w14:paraId="3356B18D" w14:textId="77777777" w:rsidR="00D54A6B" w:rsidRDefault="00D54A6B">
      <w:pPr>
        <w:pStyle w:val="En-tte"/>
        <w:tabs>
          <w:tab w:val="clear" w:pos="4703"/>
          <w:tab w:val="clear" w:pos="9406"/>
        </w:tabs>
        <w:suppressAutoHyphens/>
        <w:rPr>
          <w:rFonts w:ascii="Arial" w:hAnsi="Arial"/>
          <w:spacing w:val="-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3C6E4F" w14:paraId="5F8CE950" w14:textId="77777777">
        <w:trPr>
          <w:cantSplit/>
          <w:trHeight w:val="500"/>
        </w:trPr>
        <w:tc>
          <w:tcPr>
            <w:tcW w:w="10773" w:type="dxa"/>
            <w:vAlign w:val="center"/>
          </w:tcPr>
          <w:p w14:paraId="1FE6425F" w14:textId="77777777" w:rsidR="003C6E4F" w:rsidRDefault="003C6E4F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Catégories de BPC selon la section 1 de l’annexe 4 :</w:t>
            </w:r>
          </w:p>
        </w:tc>
      </w:tr>
      <w:tr w:rsidR="003C6E4F" w14:paraId="08815482" w14:textId="77777777">
        <w:trPr>
          <w:cantSplit/>
          <w:trHeight w:val="400"/>
        </w:trPr>
        <w:tc>
          <w:tcPr>
            <w:tcW w:w="10773" w:type="dxa"/>
            <w:vAlign w:val="center"/>
          </w:tcPr>
          <w:p w14:paraId="3BDF81BF" w14:textId="77777777" w:rsidR="003C6E4F" w:rsidRDefault="003C6E4F">
            <w:pPr>
              <w:spacing w:before="40"/>
              <w:ind w:left="115"/>
              <w:rPr>
                <w:rFonts w:ascii="Arial" w:hAnsi="Arial"/>
                <w:spacing w:val="-2"/>
                <w:sz w:val="23"/>
              </w:rPr>
            </w:pPr>
            <w:r>
              <w:rPr>
                <w:rFonts w:ascii="Arial" w:hAnsi="Arial"/>
                <w:b/>
                <w:spacing w:val="-2"/>
                <w:sz w:val="23"/>
              </w:rPr>
              <w:t xml:space="preserve">J01 </w:t>
            </w:r>
            <w:r>
              <w:rPr>
                <w:rFonts w:ascii="Arial" w:hAnsi="Arial"/>
                <w:spacing w:val="-2"/>
                <w:sz w:val="23"/>
              </w:rPr>
              <w:t>Liquides contenant des BPC à une concentration comprise entre 50 mg/kg et 10 000 mg/kg (1%)</w:t>
            </w:r>
          </w:p>
        </w:tc>
      </w:tr>
      <w:tr w:rsidR="003C6E4F" w14:paraId="0EFC8EEE" w14:textId="77777777">
        <w:trPr>
          <w:cantSplit/>
          <w:trHeight w:val="400"/>
        </w:trPr>
        <w:tc>
          <w:tcPr>
            <w:tcW w:w="10773" w:type="dxa"/>
            <w:vAlign w:val="center"/>
          </w:tcPr>
          <w:p w14:paraId="6493A3B7" w14:textId="77777777" w:rsidR="003C6E4F" w:rsidRDefault="003C6E4F">
            <w:pPr>
              <w:spacing w:before="40"/>
              <w:ind w:left="115"/>
              <w:rPr>
                <w:rFonts w:ascii="Arial" w:hAnsi="Arial"/>
                <w:spacing w:val="-2"/>
                <w:sz w:val="23"/>
              </w:rPr>
            </w:pPr>
            <w:r>
              <w:rPr>
                <w:rFonts w:ascii="Arial" w:hAnsi="Arial"/>
                <w:b/>
                <w:spacing w:val="-2"/>
                <w:sz w:val="23"/>
              </w:rPr>
              <w:t>J02</w:t>
            </w:r>
            <w:r>
              <w:rPr>
                <w:rFonts w:ascii="Arial" w:hAnsi="Arial"/>
                <w:spacing w:val="-2"/>
                <w:sz w:val="23"/>
              </w:rPr>
              <w:t xml:space="preserve"> Liquides contenant des BPC à une concentration supérieure ou égale à 10 000 mg/kg (1%)</w:t>
            </w:r>
          </w:p>
        </w:tc>
      </w:tr>
      <w:tr w:rsidR="003C6E4F" w14:paraId="5769B090" w14:textId="77777777">
        <w:trPr>
          <w:cantSplit/>
          <w:trHeight w:val="400"/>
        </w:trPr>
        <w:tc>
          <w:tcPr>
            <w:tcW w:w="10773" w:type="dxa"/>
            <w:vAlign w:val="center"/>
          </w:tcPr>
          <w:p w14:paraId="0A040613" w14:textId="77777777" w:rsidR="003C6E4F" w:rsidRDefault="003C6E4F">
            <w:pPr>
              <w:spacing w:before="40"/>
              <w:ind w:left="115"/>
              <w:rPr>
                <w:rFonts w:ascii="Arial" w:hAnsi="Arial"/>
                <w:spacing w:val="-2"/>
                <w:sz w:val="23"/>
              </w:rPr>
            </w:pPr>
            <w:r>
              <w:rPr>
                <w:rFonts w:ascii="Arial" w:hAnsi="Arial"/>
                <w:b/>
                <w:spacing w:val="-2"/>
                <w:sz w:val="23"/>
              </w:rPr>
              <w:t xml:space="preserve">J03 </w:t>
            </w:r>
            <w:r>
              <w:rPr>
                <w:rFonts w:ascii="Arial" w:hAnsi="Arial"/>
                <w:spacing w:val="-2"/>
                <w:sz w:val="23"/>
              </w:rPr>
              <w:t>Solides contenant des BPC à une concentration comprise entre 50 mg/kg et 10 000mg/kg (1%)</w:t>
            </w:r>
          </w:p>
        </w:tc>
      </w:tr>
      <w:tr w:rsidR="003C6E4F" w14:paraId="0BC8505C" w14:textId="77777777">
        <w:trPr>
          <w:cantSplit/>
          <w:trHeight w:val="400"/>
        </w:trPr>
        <w:tc>
          <w:tcPr>
            <w:tcW w:w="10773" w:type="dxa"/>
            <w:vAlign w:val="center"/>
          </w:tcPr>
          <w:p w14:paraId="0CA75DDB" w14:textId="77777777" w:rsidR="003C6E4F" w:rsidRDefault="003C6E4F">
            <w:pPr>
              <w:spacing w:before="40"/>
              <w:ind w:left="115"/>
              <w:rPr>
                <w:rFonts w:ascii="Arial" w:hAnsi="Arial"/>
                <w:spacing w:val="-2"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J04</w:t>
            </w:r>
            <w:r>
              <w:rPr>
                <w:rFonts w:ascii="Arial" w:hAnsi="Arial"/>
                <w:sz w:val="23"/>
              </w:rPr>
              <w:t xml:space="preserve"> Solides contenant des BPC à une concentration supérieure ou égale à 10 000 mg/kg (1%)</w:t>
            </w:r>
          </w:p>
        </w:tc>
      </w:tr>
      <w:tr w:rsidR="003C6E4F" w14:paraId="37F4498D" w14:textId="77777777">
        <w:trPr>
          <w:cantSplit/>
          <w:trHeight w:val="400"/>
        </w:trPr>
        <w:tc>
          <w:tcPr>
            <w:tcW w:w="10773" w:type="dxa"/>
            <w:vAlign w:val="center"/>
          </w:tcPr>
          <w:p w14:paraId="1EBF9CEF" w14:textId="77777777" w:rsidR="003C6E4F" w:rsidRDefault="003C6E4F">
            <w:pPr>
              <w:spacing w:before="40"/>
              <w:ind w:left="115"/>
              <w:rPr>
                <w:rFonts w:ascii="Arial" w:hAnsi="Arial"/>
                <w:spacing w:val="-2"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 xml:space="preserve">J05 </w:t>
            </w:r>
            <w:r>
              <w:rPr>
                <w:rFonts w:ascii="Arial" w:hAnsi="Arial"/>
                <w:sz w:val="23"/>
              </w:rPr>
              <w:t>Substances contenant des BPC à une concentration comprise entre 50 mg/kg et 10 000 mg/kg (1%)</w:t>
            </w:r>
          </w:p>
        </w:tc>
      </w:tr>
      <w:tr w:rsidR="003C6E4F" w14:paraId="415BB77C" w14:textId="77777777">
        <w:trPr>
          <w:cantSplit/>
          <w:trHeight w:val="400"/>
        </w:trPr>
        <w:tc>
          <w:tcPr>
            <w:tcW w:w="10773" w:type="dxa"/>
            <w:vAlign w:val="center"/>
          </w:tcPr>
          <w:p w14:paraId="31B68010" w14:textId="77777777" w:rsidR="003C6E4F" w:rsidRDefault="003C6E4F">
            <w:pPr>
              <w:spacing w:before="40"/>
              <w:ind w:left="115"/>
              <w:rPr>
                <w:rFonts w:ascii="Arial" w:hAnsi="Arial"/>
                <w:spacing w:val="-2"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 xml:space="preserve">J06 </w:t>
            </w:r>
            <w:r>
              <w:rPr>
                <w:rFonts w:ascii="Arial" w:hAnsi="Arial"/>
                <w:sz w:val="23"/>
              </w:rPr>
              <w:t>Substances contenant des BPC à une concentration supérieure ou égale à 10 000 mg/kg (1%)</w:t>
            </w:r>
          </w:p>
        </w:tc>
      </w:tr>
      <w:tr w:rsidR="003C6E4F" w14:paraId="2FFA3BEA" w14:textId="77777777">
        <w:trPr>
          <w:cantSplit/>
          <w:trHeight w:val="400"/>
        </w:trPr>
        <w:tc>
          <w:tcPr>
            <w:tcW w:w="10773" w:type="dxa"/>
            <w:vAlign w:val="center"/>
          </w:tcPr>
          <w:p w14:paraId="769AE96F" w14:textId="77777777" w:rsidR="003C6E4F" w:rsidRDefault="003C6E4F">
            <w:pPr>
              <w:spacing w:before="40"/>
              <w:ind w:left="115"/>
              <w:rPr>
                <w:rFonts w:ascii="Arial" w:hAnsi="Arial"/>
                <w:spacing w:val="-2"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 xml:space="preserve">J07 </w:t>
            </w:r>
            <w:r>
              <w:rPr>
                <w:rFonts w:ascii="Arial" w:hAnsi="Arial"/>
                <w:sz w:val="23"/>
              </w:rPr>
              <w:t>Équipement contenant des BPC</w:t>
            </w:r>
          </w:p>
        </w:tc>
      </w:tr>
      <w:tr w:rsidR="003C6E4F" w14:paraId="043C43D2" w14:textId="77777777">
        <w:trPr>
          <w:cantSplit/>
          <w:trHeight w:val="400"/>
        </w:trPr>
        <w:tc>
          <w:tcPr>
            <w:tcW w:w="10773" w:type="dxa"/>
            <w:vAlign w:val="center"/>
          </w:tcPr>
          <w:p w14:paraId="2DD94BC3" w14:textId="77777777" w:rsidR="003C6E4F" w:rsidRDefault="003C6E4F">
            <w:pPr>
              <w:spacing w:before="40"/>
              <w:ind w:left="115"/>
              <w:rPr>
                <w:rFonts w:ascii="Arial" w:hAnsi="Arial"/>
                <w:spacing w:val="-2"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 xml:space="preserve">J08 </w:t>
            </w:r>
            <w:r>
              <w:rPr>
                <w:rFonts w:ascii="Arial" w:hAnsi="Arial"/>
                <w:sz w:val="23"/>
              </w:rPr>
              <w:t>Équipement contaminé par des BPC</w:t>
            </w:r>
          </w:p>
        </w:tc>
      </w:tr>
      <w:tr w:rsidR="003C6E4F" w14:paraId="576D9EB8" w14:textId="77777777">
        <w:trPr>
          <w:cantSplit/>
          <w:trHeight w:val="400"/>
        </w:trPr>
        <w:tc>
          <w:tcPr>
            <w:tcW w:w="10773" w:type="dxa"/>
            <w:vAlign w:val="center"/>
          </w:tcPr>
          <w:p w14:paraId="170289D0" w14:textId="77777777" w:rsidR="003C6E4F" w:rsidRDefault="003C6E4F">
            <w:pPr>
              <w:spacing w:before="40"/>
              <w:ind w:left="115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 xml:space="preserve">J09 </w:t>
            </w:r>
            <w:r>
              <w:rPr>
                <w:rFonts w:ascii="Arial" w:hAnsi="Arial"/>
                <w:sz w:val="23"/>
              </w:rPr>
              <w:t>Pièce métallique à nu contaminée par des BPC</w:t>
            </w:r>
          </w:p>
        </w:tc>
      </w:tr>
    </w:tbl>
    <w:p w14:paraId="236ECE7D" w14:textId="77777777" w:rsidR="003C6E4F" w:rsidRDefault="003C6E4F">
      <w:pPr>
        <w:pStyle w:val="En-tte"/>
        <w:tabs>
          <w:tab w:val="clear" w:pos="4703"/>
          <w:tab w:val="clear" w:pos="9406"/>
        </w:tabs>
        <w:suppressAutoHyphens/>
        <w:rPr>
          <w:spacing w:val="-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8100"/>
        <w:gridCol w:w="2133"/>
      </w:tblGrid>
      <w:tr w:rsidR="003C6E4F" w14:paraId="46C67BDA" w14:textId="77777777">
        <w:trPr>
          <w:cantSplit/>
          <w:trHeight w:val="60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CF45C7C" w14:textId="77777777" w:rsidR="003C6E4F" w:rsidRDefault="003C6E4F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1</w:t>
            </w:r>
          </w:p>
        </w:tc>
        <w:tc>
          <w:tcPr>
            <w:tcW w:w="8100" w:type="dxa"/>
            <w:tcBorders>
              <w:bottom w:val="single" w:sz="4" w:space="0" w:color="auto"/>
            </w:tcBorders>
            <w:vAlign w:val="center"/>
          </w:tcPr>
          <w:p w14:paraId="758D0165" w14:textId="77777777" w:rsidR="003C6E4F" w:rsidRDefault="003C6E4F">
            <w:pPr>
              <w:suppressAutoHyphens/>
              <w:spacing w:before="60" w:after="60"/>
              <w:ind w:left="90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Quantité entreposée le 1</w:t>
            </w:r>
            <w:r>
              <w:rPr>
                <w:rFonts w:ascii="Arial" w:hAnsi="Arial"/>
                <w:spacing w:val="-2"/>
                <w:vertAlign w:val="superscript"/>
              </w:rPr>
              <w:t>er</w:t>
            </w:r>
            <w:r>
              <w:rPr>
                <w:rFonts w:ascii="Arial" w:hAnsi="Arial"/>
                <w:spacing w:val="-2"/>
              </w:rPr>
              <w:t xml:space="preserve"> jour de l’année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14:paraId="3D7B85BD" w14:textId="77777777" w:rsidR="003C6E4F" w:rsidRDefault="003C6E4F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spacing w:val="-2"/>
              </w:rPr>
              <w:t>kg</w:t>
            </w:r>
          </w:p>
        </w:tc>
      </w:tr>
      <w:tr w:rsidR="003C6E4F" w14:paraId="230CC215" w14:textId="77777777">
        <w:trPr>
          <w:cantSplit/>
          <w:trHeight w:val="60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78A2C04" w14:textId="77777777" w:rsidR="003C6E4F" w:rsidRDefault="003C6E4F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2</w:t>
            </w:r>
          </w:p>
        </w:tc>
        <w:tc>
          <w:tcPr>
            <w:tcW w:w="8100" w:type="dxa"/>
            <w:tcBorders>
              <w:bottom w:val="single" w:sz="4" w:space="0" w:color="auto"/>
            </w:tcBorders>
            <w:vAlign w:val="center"/>
          </w:tcPr>
          <w:p w14:paraId="1AC77CC8" w14:textId="77777777" w:rsidR="003C6E4F" w:rsidRDefault="003C6E4F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Quantité produite</w:t>
            </w:r>
            <w:r>
              <w:rPr>
                <w:rStyle w:val="Appelnotedebasdep"/>
                <w:b/>
                <w:spacing w:val="-2"/>
              </w:rPr>
              <w:footnoteReference w:id="3"/>
            </w:r>
            <w:r>
              <w:rPr>
                <w:rFonts w:ascii="Arial" w:hAnsi="Arial"/>
                <w:spacing w:val="-2"/>
              </w:rPr>
              <w:t xml:space="preserve"> au cours de l’année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14:paraId="720ACAA3" w14:textId="77777777" w:rsidR="003C6E4F" w:rsidRDefault="003C6E4F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spacing w:val="-2"/>
              </w:rPr>
              <w:t>Kg</w:t>
            </w:r>
          </w:p>
        </w:tc>
      </w:tr>
      <w:tr w:rsidR="003C6E4F" w14:paraId="779442A6" w14:textId="77777777">
        <w:trPr>
          <w:cantSplit/>
          <w:trHeight w:val="60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B7E64A3" w14:textId="77777777" w:rsidR="003C6E4F" w:rsidRDefault="003C6E4F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3</w:t>
            </w:r>
          </w:p>
        </w:tc>
        <w:tc>
          <w:tcPr>
            <w:tcW w:w="8100" w:type="dxa"/>
            <w:tcBorders>
              <w:bottom w:val="single" w:sz="4" w:space="0" w:color="auto"/>
            </w:tcBorders>
            <w:vAlign w:val="center"/>
          </w:tcPr>
          <w:p w14:paraId="7AE7A637" w14:textId="77777777" w:rsidR="003C6E4F" w:rsidRDefault="003C6E4F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Quantité expédiée au cours de l’année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14:paraId="23E0867E" w14:textId="77777777" w:rsidR="003C6E4F" w:rsidRDefault="003C6E4F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spacing w:val="-2"/>
              </w:rPr>
              <w:t>Kg</w:t>
            </w:r>
          </w:p>
        </w:tc>
      </w:tr>
      <w:tr w:rsidR="003C6E4F" w14:paraId="16F40EC8" w14:textId="77777777">
        <w:trPr>
          <w:cantSplit/>
          <w:trHeight w:val="60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DCDC0F6" w14:textId="77777777" w:rsidR="003C6E4F" w:rsidRDefault="003C6E4F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4</w:t>
            </w:r>
          </w:p>
        </w:tc>
        <w:tc>
          <w:tcPr>
            <w:tcW w:w="8100" w:type="dxa"/>
            <w:tcBorders>
              <w:bottom w:val="single" w:sz="4" w:space="0" w:color="auto"/>
            </w:tcBorders>
            <w:vAlign w:val="center"/>
          </w:tcPr>
          <w:p w14:paraId="29704B26" w14:textId="77777777" w:rsidR="003C6E4F" w:rsidRDefault="003C6E4F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</w:rPr>
              <w:t>Quantité entreposée le dernier jour de l’année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14:paraId="53FFC9F8" w14:textId="77777777" w:rsidR="003C6E4F" w:rsidRDefault="003C6E4F">
            <w:pPr>
              <w:spacing w:before="40"/>
              <w:ind w:left="115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pacing w:val="-2"/>
              </w:rPr>
              <w:t xml:space="preserve"> kg</w:t>
            </w:r>
          </w:p>
        </w:tc>
      </w:tr>
      <w:tr w:rsidR="003C6E4F" w14:paraId="74CD46FF" w14:textId="7777777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00"/>
          <w:jc w:val="center"/>
        </w:trPr>
        <w:tc>
          <w:tcPr>
            <w:tcW w:w="10773" w:type="dxa"/>
            <w:gridSpan w:val="3"/>
            <w:shd w:val="pct12" w:color="000000" w:fill="FFFFFF"/>
          </w:tcPr>
          <w:p w14:paraId="2BE7C069" w14:textId="77777777" w:rsidR="003C6E4F" w:rsidRDefault="003C6E4F">
            <w:pPr>
              <w:pStyle w:val="Titre6"/>
              <w:rPr>
                <w:rFonts w:ascii="Arial" w:hAnsi="Arial"/>
              </w:rPr>
            </w:pPr>
            <w:r>
              <w:rPr>
                <w:rFonts w:ascii="Arial" w:hAnsi="Arial"/>
              </w:rPr>
              <w:t>Formule de calcul pour valider vos quantités de MDR : (1 + 2) – 3 = 4</w:t>
            </w:r>
          </w:p>
        </w:tc>
      </w:tr>
    </w:tbl>
    <w:p w14:paraId="02299017" w14:textId="77777777" w:rsidR="003C6E4F" w:rsidRDefault="003C6E4F">
      <w:pPr>
        <w:suppressAutoHyphens/>
        <w:jc w:val="both"/>
      </w:pPr>
    </w:p>
    <w:p w14:paraId="0F8961C1" w14:textId="77777777" w:rsidR="00893DBC" w:rsidRDefault="003C6E4F">
      <w:pPr>
        <w:suppressAutoHyphens/>
        <w:jc w:val="both"/>
      </w:pPr>
      <w:r>
        <w:br w:type="page"/>
      </w:r>
    </w:p>
    <w:tbl>
      <w:tblPr>
        <w:tblW w:w="0" w:type="auto"/>
        <w:shd w:val="pct12" w:color="auto" w:fill="auto"/>
        <w:tblLook w:val="01E0" w:firstRow="1" w:lastRow="1" w:firstColumn="1" w:lastColumn="1" w:noHBand="0" w:noVBand="0"/>
      </w:tblPr>
      <w:tblGrid>
        <w:gridCol w:w="10822"/>
      </w:tblGrid>
      <w:tr w:rsidR="00893DBC" w14:paraId="320872B8" w14:textId="77777777" w:rsidTr="004F6298">
        <w:tc>
          <w:tcPr>
            <w:tcW w:w="10968" w:type="dxa"/>
            <w:shd w:val="pct12" w:color="auto" w:fill="auto"/>
          </w:tcPr>
          <w:p w14:paraId="2477E0B7" w14:textId="77777777" w:rsidR="00893DBC" w:rsidRPr="004F6298" w:rsidRDefault="00893DBC" w:rsidP="004F6298">
            <w:pPr>
              <w:pStyle w:val="Titre6"/>
              <w:jc w:val="both"/>
              <w:rPr>
                <w:rFonts w:ascii="Arial" w:hAnsi="Arial"/>
              </w:rPr>
            </w:pPr>
            <w:r w:rsidRPr="004F6298">
              <w:rPr>
                <w:rFonts w:ascii="Arial" w:hAnsi="Arial"/>
                <w:b w:val="0"/>
                <w:caps/>
              </w:rPr>
              <w:lastRenderedPageBreak/>
              <w:br w:type="page"/>
            </w:r>
            <w:r w:rsidRPr="004F6298">
              <w:rPr>
                <w:rFonts w:ascii="Arial" w:hAnsi="Arial"/>
                <w:b w:val="0"/>
                <w:caps/>
              </w:rPr>
              <w:br w:type="page"/>
            </w:r>
            <w:r w:rsidRPr="004F6298">
              <w:rPr>
                <w:rFonts w:ascii="Arial" w:hAnsi="Arial"/>
                <w:b w:val="0"/>
                <w:caps/>
              </w:rPr>
              <w:br w:type="page"/>
            </w:r>
            <w:r w:rsidRPr="004F6298">
              <w:rPr>
                <w:rFonts w:ascii="Arial" w:hAnsi="Arial"/>
                <w:b w:val="0"/>
                <w:caps/>
              </w:rPr>
              <w:br w:type="page"/>
            </w:r>
            <w:r w:rsidRPr="004F6298">
              <w:rPr>
                <w:rFonts w:ascii="Arial" w:hAnsi="Arial"/>
              </w:rPr>
              <w:t>À compléter pour chaque matière résiduelle (MDR) produite</w:t>
            </w:r>
          </w:p>
          <w:p w14:paraId="25F48E6B" w14:textId="77777777" w:rsidR="00893DBC" w:rsidRDefault="00893DBC" w:rsidP="004F6298">
            <w:pPr>
              <w:suppressAutoHyphens/>
              <w:jc w:val="both"/>
            </w:pPr>
          </w:p>
        </w:tc>
      </w:tr>
    </w:tbl>
    <w:p w14:paraId="0925BA24" w14:textId="77777777" w:rsidR="003C6E4F" w:rsidRDefault="003C6E4F">
      <w:pPr>
        <w:suppressAutoHyphens/>
        <w:jc w:val="both"/>
      </w:pPr>
    </w:p>
    <w:p w14:paraId="07629A86" w14:textId="77777777" w:rsidR="00893DBC" w:rsidRDefault="00893DBC">
      <w:pPr>
        <w:suppressAutoHyphens/>
        <w:jc w:val="both"/>
        <w:rPr>
          <w:sz w:val="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0"/>
        <w:gridCol w:w="2583"/>
      </w:tblGrid>
      <w:tr w:rsidR="003C6E4F" w14:paraId="38CF8589" w14:textId="77777777">
        <w:trPr>
          <w:cantSplit/>
          <w:trHeight w:val="6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6CCEB6EE" w14:textId="77777777" w:rsidR="003C6E4F" w:rsidRDefault="003C6E4F">
            <w:pPr>
              <w:suppressAutoHyphens/>
              <w:spacing w:before="40" w:after="60"/>
              <w:ind w:left="115"/>
              <w:rPr>
                <w:rFonts w:ascii="Arial" w:hAnsi="Arial"/>
                <w:spacing w:val="-2"/>
              </w:rPr>
            </w:pPr>
            <w:r>
              <w:br w:type="page"/>
            </w:r>
            <w:r>
              <w:br w:type="page"/>
            </w:r>
            <w:r>
              <w:rPr>
                <w:rFonts w:ascii="Arial" w:hAnsi="Arial"/>
                <w:spacing w:val="-2"/>
              </w:rPr>
              <w:t>Code de la matière dangereuse selon l’annexe 4</w:t>
            </w:r>
          </w:p>
          <w:p w14:paraId="514CC7C3" w14:textId="77777777" w:rsidR="003C6E4F" w:rsidRDefault="003C6E4F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(Référence p. 2 ex : J01-9.0-L)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vAlign w:val="center"/>
          </w:tcPr>
          <w:p w14:paraId="0998750F" w14:textId="77777777" w:rsidR="003C6E4F" w:rsidRDefault="003C6E4F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J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pacing w:val="-2"/>
              </w:rPr>
              <w:t>-9.0-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0C429E62" w14:textId="77777777" w:rsidR="003C6E4F" w:rsidRDefault="003C6E4F">
      <w:pPr>
        <w:suppressAutoHyphens/>
        <w:jc w:val="both"/>
        <w:rPr>
          <w:spacing w:val="-2"/>
          <w:sz w:val="24"/>
        </w:rPr>
      </w:pPr>
    </w:p>
    <w:p w14:paraId="72C2BF42" w14:textId="77777777" w:rsidR="003C6E4F" w:rsidRDefault="003C6E4F">
      <w:pPr>
        <w:suppressAutoHyphens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Matière dangereuse résiduelle expédiée hors du site de production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0"/>
        <w:gridCol w:w="2610"/>
      </w:tblGrid>
      <w:tr w:rsidR="003C6E4F" w14:paraId="3C849E4D" w14:textId="77777777">
        <w:trPr>
          <w:cantSplit/>
          <w:trHeight w:val="6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343046E1" w14:textId="77777777" w:rsidR="003C6E4F" w:rsidRDefault="003C6E4F">
            <w:pPr>
              <w:pStyle w:val="En-tte"/>
              <w:tabs>
                <w:tab w:val="clear" w:pos="4703"/>
                <w:tab w:val="clear" w:pos="9406"/>
              </w:tabs>
              <w:suppressAutoHyphens/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Liste des destinataires</w:t>
            </w:r>
          </w:p>
        </w:tc>
        <w:tc>
          <w:tcPr>
            <w:tcW w:w="2610" w:type="dxa"/>
            <w:tcBorders>
              <w:bottom w:val="nil"/>
            </w:tcBorders>
            <w:vAlign w:val="center"/>
          </w:tcPr>
          <w:p w14:paraId="3B1C01FA" w14:textId="77777777" w:rsidR="003C6E4F" w:rsidRDefault="003C6E4F">
            <w:pPr>
              <w:pStyle w:val="En-tte"/>
              <w:tabs>
                <w:tab w:val="clear" w:pos="4703"/>
                <w:tab w:val="clear" w:pos="9406"/>
              </w:tabs>
              <w:suppressAutoHyphens/>
              <w:spacing w:before="40"/>
              <w:ind w:left="115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Quantité expédiée (kg)</w:t>
            </w:r>
          </w:p>
        </w:tc>
      </w:tr>
      <w:tr w:rsidR="003C6E4F" w14:paraId="169F6E56" w14:textId="77777777">
        <w:trPr>
          <w:cantSplit/>
          <w:trHeight w:val="3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46B9B894" w14:textId="77777777" w:rsidR="003C6E4F" w:rsidRDefault="003C6E4F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-2"/>
              </w:rPr>
              <w:t>Nom de l'entreprise</w:t>
            </w:r>
            <w:r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 w:val="restart"/>
            <w:tcBorders>
              <w:bottom w:val="nil"/>
            </w:tcBorders>
            <w:vAlign w:val="center"/>
          </w:tcPr>
          <w:p w14:paraId="5DEADFFA" w14:textId="77777777" w:rsidR="003C6E4F" w:rsidRDefault="003C6E4F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C6E4F" w14:paraId="37106E29" w14:textId="77777777">
        <w:trPr>
          <w:cantSplit/>
          <w:trHeight w:val="3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7D589E06" w14:textId="77777777" w:rsidR="003C6E4F" w:rsidRDefault="003C6E4F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Adresse :</w:t>
            </w:r>
            <w:r>
              <w:rPr>
                <w:rFonts w:ascii="Arial" w:hAnsi="Arial"/>
                <w:spacing w:val="-2"/>
              </w:rPr>
              <w:tab/>
            </w:r>
            <w:r>
              <w:rPr>
                <w:rFonts w:ascii="Arial" w:hAnsi="Arial"/>
                <w:spacing w:val="-2"/>
              </w:rPr>
              <w:tab/>
              <w:t>N</w:t>
            </w:r>
            <w:r>
              <w:rPr>
                <w:rFonts w:ascii="Arial" w:hAnsi="Arial"/>
                <w:spacing w:val="-2"/>
                <w:vertAlign w:val="superscript"/>
              </w:rPr>
              <w:t>o</w:t>
            </w:r>
            <w:r>
              <w:rPr>
                <w:rFonts w:ascii="Arial" w:hAnsi="Arial"/>
                <w:spacing w:val="-2"/>
              </w:rPr>
              <w:t xml:space="preserve"> et rue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bottom w:val="nil"/>
            </w:tcBorders>
            <w:vAlign w:val="center"/>
          </w:tcPr>
          <w:p w14:paraId="4BB342A4" w14:textId="77777777" w:rsidR="003C6E4F" w:rsidRDefault="003C6E4F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3C6E4F" w14:paraId="24500AF1" w14:textId="77777777">
        <w:trPr>
          <w:cantSplit/>
          <w:trHeight w:val="3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0C5EF9E8" w14:textId="77777777" w:rsidR="003C6E4F" w:rsidRDefault="003C6E4F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-2"/>
              </w:rPr>
              <w:t>Ville, Province</w:t>
            </w:r>
            <w:r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bottom w:val="nil"/>
            </w:tcBorders>
            <w:vAlign w:val="center"/>
          </w:tcPr>
          <w:p w14:paraId="32A5F90C" w14:textId="77777777" w:rsidR="003C6E4F" w:rsidRDefault="003C6E4F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3C6E4F" w14:paraId="24569F99" w14:textId="77777777">
        <w:trPr>
          <w:cantSplit/>
          <w:trHeight w:val="300"/>
        </w:trPr>
        <w:tc>
          <w:tcPr>
            <w:tcW w:w="8190" w:type="dxa"/>
            <w:tcBorders>
              <w:bottom w:val="nil"/>
            </w:tcBorders>
            <w:vAlign w:val="center"/>
          </w:tcPr>
          <w:p w14:paraId="2DC08144" w14:textId="77777777" w:rsidR="003C6E4F" w:rsidRDefault="003C6E4F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-2"/>
              </w:rPr>
              <w:t>Code postal</w:t>
            </w:r>
            <w:r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bottom w:val="nil"/>
            </w:tcBorders>
            <w:vAlign w:val="center"/>
          </w:tcPr>
          <w:p w14:paraId="4D2BCCA4" w14:textId="77777777" w:rsidR="003C6E4F" w:rsidRDefault="003C6E4F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3C6E4F" w14:paraId="3EA73EB6" w14:textId="77777777">
        <w:trPr>
          <w:cantSplit/>
          <w:trHeight w:val="300"/>
        </w:trPr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357944" w14:textId="77777777" w:rsidR="003C6E4F" w:rsidRDefault="003C6E4F">
            <w:pPr>
              <w:spacing w:before="40"/>
              <w:ind w:left="115"/>
              <w:rPr>
                <w:rFonts w:ascii="Arial" w:hAnsi="Arial"/>
                <w:spacing w:val="-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9E085" w14:textId="77777777" w:rsidR="003C6E4F" w:rsidRDefault="003C6E4F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3C6E4F" w14:paraId="0082916B" w14:textId="77777777">
        <w:trPr>
          <w:cantSplit/>
          <w:trHeight w:val="3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311D9147" w14:textId="77777777" w:rsidR="003C6E4F" w:rsidRDefault="003C6E4F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-2"/>
              </w:rPr>
              <w:t>Nom de l'entreprise</w:t>
            </w:r>
            <w:r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 w:val="restart"/>
            <w:tcBorders>
              <w:bottom w:val="nil"/>
            </w:tcBorders>
            <w:vAlign w:val="center"/>
          </w:tcPr>
          <w:p w14:paraId="565B1D5E" w14:textId="77777777" w:rsidR="003C6E4F" w:rsidRDefault="003C6E4F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C6E4F" w14:paraId="0EF46E26" w14:textId="77777777">
        <w:trPr>
          <w:cantSplit/>
          <w:trHeight w:val="3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2C11696C" w14:textId="77777777" w:rsidR="003C6E4F" w:rsidRDefault="003C6E4F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Adresse :</w:t>
            </w:r>
            <w:r>
              <w:rPr>
                <w:rFonts w:ascii="Arial" w:hAnsi="Arial"/>
                <w:spacing w:val="-2"/>
              </w:rPr>
              <w:tab/>
            </w:r>
            <w:r>
              <w:rPr>
                <w:rFonts w:ascii="Arial" w:hAnsi="Arial"/>
                <w:spacing w:val="-2"/>
              </w:rPr>
              <w:tab/>
              <w:t>N</w:t>
            </w:r>
            <w:r>
              <w:rPr>
                <w:rFonts w:ascii="Arial" w:hAnsi="Arial"/>
                <w:spacing w:val="-2"/>
                <w:vertAlign w:val="superscript"/>
              </w:rPr>
              <w:t>o</w:t>
            </w:r>
            <w:r>
              <w:rPr>
                <w:rFonts w:ascii="Arial" w:hAnsi="Arial"/>
                <w:spacing w:val="-2"/>
              </w:rPr>
              <w:t xml:space="preserve"> et rue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bottom w:val="nil"/>
            </w:tcBorders>
            <w:vAlign w:val="center"/>
          </w:tcPr>
          <w:p w14:paraId="33062CE0" w14:textId="77777777" w:rsidR="003C6E4F" w:rsidRDefault="003C6E4F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3C6E4F" w14:paraId="28FE3265" w14:textId="77777777">
        <w:trPr>
          <w:cantSplit/>
          <w:trHeight w:val="3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52325EB0" w14:textId="77777777" w:rsidR="003C6E4F" w:rsidRDefault="003C6E4F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-2"/>
              </w:rPr>
              <w:t>Ville, Province</w:t>
            </w:r>
            <w:r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bottom w:val="nil"/>
            </w:tcBorders>
            <w:vAlign w:val="center"/>
          </w:tcPr>
          <w:p w14:paraId="716774F1" w14:textId="77777777" w:rsidR="003C6E4F" w:rsidRDefault="003C6E4F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3C6E4F" w14:paraId="3D06E696" w14:textId="77777777">
        <w:trPr>
          <w:cantSplit/>
          <w:trHeight w:val="300"/>
        </w:trPr>
        <w:tc>
          <w:tcPr>
            <w:tcW w:w="8190" w:type="dxa"/>
            <w:tcBorders>
              <w:top w:val="nil"/>
              <w:bottom w:val="single" w:sz="4" w:space="0" w:color="auto"/>
            </w:tcBorders>
            <w:vAlign w:val="center"/>
          </w:tcPr>
          <w:p w14:paraId="3AE01573" w14:textId="77777777" w:rsidR="003C6E4F" w:rsidRDefault="003C6E4F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Code postal</w:t>
            </w:r>
            <w:r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1A39E91" w14:textId="77777777" w:rsidR="003C6E4F" w:rsidRDefault="003C6E4F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3C6E4F" w14:paraId="3887EA3E" w14:textId="77777777">
        <w:trPr>
          <w:cantSplit/>
          <w:trHeight w:val="300"/>
        </w:trPr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C8CE06" w14:textId="77777777" w:rsidR="003C6E4F" w:rsidRDefault="003C6E4F">
            <w:pPr>
              <w:spacing w:before="40"/>
              <w:ind w:left="115"/>
              <w:rPr>
                <w:rFonts w:ascii="Arial" w:hAnsi="Arial"/>
                <w:spacing w:val="-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4AB99" w14:textId="77777777" w:rsidR="003C6E4F" w:rsidRDefault="003C6E4F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3C6E4F" w14:paraId="4011160D" w14:textId="77777777">
        <w:trPr>
          <w:cantSplit/>
          <w:trHeight w:val="3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5132284F" w14:textId="77777777" w:rsidR="003C6E4F" w:rsidRDefault="003C6E4F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-2"/>
              </w:rPr>
              <w:t>Nom de l'entreprise</w:t>
            </w:r>
            <w:r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 w:val="restart"/>
            <w:tcBorders>
              <w:bottom w:val="nil"/>
            </w:tcBorders>
            <w:vAlign w:val="center"/>
          </w:tcPr>
          <w:p w14:paraId="0C414C19" w14:textId="77777777" w:rsidR="003C6E4F" w:rsidRDefault="003C6E4F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C6E4F" w14:paraId="678E90AB" w14:textId="77777777">
        <w:trPr>
          <w:cantSplit/>
          <w:trHeight w:val="3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6A87C8B0" w14:textId="77777777" w:rsidR="003C6E4F" w:rsidRDefault="003C6E4F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Adresse :</w:t>
            </w:r>
            <w:r>
              <w:rPr>
                <w:rFonts w:ascii="Arial" w:hAnsi="Arial"/>
                <w:spacing w:val="-2"/>
              </w:rPr>
              <w:tab/>
            </w:r>
            <w:r>
              <w:rPr>
                <w:rFonts w:ascii="Arial" w:hAnsi="Arial"/>
                <w:spacing w:val="-2"/>
              </w:rPr>
              <w:tab/>
              <w:t>N</w:t>
            </w:r>
            <w:r>
              <w:rPr>
                <w:rFonts w:ascii="Arial" w:hAnsi="Arial"/>
                <w:spacing w:val="-2"/>
                <w:vertAlign w:val="superscript"/>
              </w:rPr>
              <w:t>o</w:t>
            </w:r>
            <w:r>
              <w:rPr>
                <w:rFonts w:ascii="Arial" w:hAnsi="Arial"/>
                <w:spacing w:val="-2"/>
              </w:rPr>
              <w:t xml:space="preserve"> et rue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bottom w:val="nil"/>
            </w:tcBorders>
            <w:vAlign w:val="center"/>
          </w:tcPr>
          <w:p w14:paraId="762AEB37" w14:textId="77777777" w:rsidR="003C6E4F" w:rsidRDefault="003C6E4F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3C6E4F" w14:paraId="61B7B3A8" w14:textId="77777777">
        <w:trPr>
          <w:cantSplit/>
          <w:trHeight w:val="3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6350DB57" w14:textId="77777777" w:rsidR="003C6E4F" w:rsidRDefault="003C6E4F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-2"/>
              </w:rPr>
              <w:t>Ville, Province</w:t>
            </w:r>
            <w:r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bottom w:val="nil"/>
            </w:tcBorders>
            <w:vAlign w:val="center"/>
          </w:tcPr>
          <w:p w14:paraId="2FFB9609" w14:textId="77777777" w:rsidR="003C6E4F" w:rsidRDefault="003C6E4F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3C6E4F" w14:paraId="7B58380A" w14:textId="77777777">
        <w:trPr>
          <w:cantSplit/>
          <w:trHeight w:val="3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5F740C72" w14:textId="77777777" w:rsidR="003C6E4F" w:rsidRDefault="003C6E4F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Code postal</w:t>
            </w:r>
            <w:r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bottom w:val="single" w:sz="4" w:space="0" w:color="auto"/>
            </w:tcBorders>
            <w:vAlign w:val="center"/>
          </w:tcPr>
          <w:p w14:paraId="020E5825" w14:textId="77777777" w:rsidR="003C6E4F" w:rsidRDefault="003C6E4F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3C6E4F" w14:paraId="266A1188" w14:textId="77777777">
        <w:trPr>
          <w:cantSplit/>
          <w:trHeight w:val="300"/>
        </w:trPr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6AC51C" w14:textId="77777777" w:rsidR="003C6E4F" w:rsidRDefault="003C6E4F">
            <w:pPr>
              <w:spacing w:before="40"/>
              <w:ind w:left="115"/>
              <w:rPr>
                <w:rFonts w:ascii="Arial" w:hAnsi="Arial"/>
                <w:spacing w:val="-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875BF" w14:textId="77777777" w:rsidR="003C6E4F" w:rsidRDefault="003C6E4F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3C6E4F" w14:paraId="17B0DA3B" w14:textId="77777777">
        <w:trPr>
          <w:cantSplit/>
          <w:trHeight w:val="3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4E2F6386" w14:textId="77777777" w:rsidR="003C6E4F" w:rsidRDefault="003C6E4F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-2"/>
              </w:rPr>
              <w:t>Nom de l'entreprise </w:t>
            </w:r>
            <w:r>
              <w:rPr>
                <w:rFonts w:ascii="Arial" w:hAnsi="Arial"/>
                <w:spacing w:val="-2"/>
              </w:rPr>
              <w:t xml:space="preserve">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 w:val="restart"/>
            <w:tcBorders>
              <w:bottom w:val="nil"/>
            </w:tcBorders>
            <w:vAlign w:val="center"/>
          </w:tcPr>
          <w:p w14:paraId="0B09F2B6" w14:textId="77777777" w:rsidR="003C6E4F" w:rsidRDefault="003C6E4F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C6E4F" w14:paraId="1875443A" w14:textId="77777777">
        <w:trPr>
          <w:cantSplit/>
          <w:trHeight w:val="3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76B0C00E" w14:textId="77777777" w:rsidR="003C6E4F" w:rsidRDefault="003C6E4F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Adresse :</w:t>
            </w:r>
            <w:r>
              <w:rPr>
                <w:rFonts w:ascii="Arial" w:hAnsi="Arial"/>
                <w:spacing w:val="-2"/>
              </w:rPr>
              <w:tab/>
            </w:r>
            <w:r>
              <w:rPr>
                <w:rFonts w:ascii="Arial" w:hAnsi="Arial"/>
                <w:spacing w:val="-2"/>
              </w:rPr>
              <w:tab/>
              <w:t>N</w:t>
            </w:r>
            <w:r>
              <w:rPr>
                <w:rFonts w:ascii="Arial" w:hAnsi="Arial"/>
                <w:spacing w:val="-2"/>
                <w:vertAlign w:val="superscript"/>
              </w:rPr>
              <w:t>o</w:t>
            </w:r>
            <w:r>
              <w:rPr>
                <w:rFonts w:ascii="Arial" w:hAnsi="Arial"/>
                <w:spacing w:val="-2"/>
              </w:rPr>
              <w:t xml:space="preserve"> et rue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bottom w:val="nil"/>
            </w:tcBorders>
            <w:vAlign w:val="center"/>
          </w:tcPr>
          <w:p w14:paraId="75C4C2E2" w14:textId="77777777" w:rsidR="003C6E4F" w:rsidRDefault="003C6E4F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3C6E4F" w14:paraId="682158AC" w14:textId="77777777">
        <w:trPr>
          <w:cantSplit/>
          <w:trHeight w:val="300"/>
        </w:trPr>
        <w:tc>
          <w:tcPr>
            <w:tcW w:w="8190" w:type="dxa"/>
            <w:tcBorders>
              <w:bottom w:val="nil"/>
            </w:tcBorders>
            <w:vAlign w:val="center"/>
          </w:tcPr>
          <w:p w14:paraId="65C71CBD" w14:textId="77777777" w:rsidR="003C6E4F" w:rsidRDefault="003C6E4F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Ville, Province</w:t>
            </w:r>
            <w:r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bottom w:val="nil"/>
            </w:tcBorders>
            <w:vAlign w:val="center"/>
          </w:tcPr>
          <w:p w14:paraId="22A67D4B" w14:textId="77777777" w:rsidR="003C6E4F" w:rsidRDefault="003C6E4F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3C6E4F" w14:paraId="5E3B2160" w14:textId="77777777">
        <w:trPr>
          <w:cantSplit/>
          <w:trHeight w:val="300"/>
        </w:trPr>
        <w:tc>
          <w:tcPr>
            <w:tcW w:w="8190" w:type="dxa"/>
            <w:tcBorders>
              <w:bottom w:val="nil"/>
            </w:tcBorders>
            <w:vAlign w:val="center"/>
          </w:tcPr>
          <w:p w14:paraId="6253A1B0" w14:textId="77777777" w:rsidR="003C6E4F" w:rsidRDefault="003C6E4F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-2"/>
              </w:rPr>
              <w:t>Code postal</w:t>
            </w:r>
            <w:r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bottom w:val="nil"/>
            </w:tcBorders>
            <w:vAlign w:val="center"/>
          </w:tcPr>
          <w:p w14:paraId="3D6EC9A9" w14:textId="77777777" w:rsidR="003C6E4F" w:rsidRDefault="003C6E4F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3C6E4F" w14:paraId="3DF59926" w14:textId="77777777">
        <w:trPr>
          <w:cantSplit/>
          <w:trHeight w:val="300"/>
        </w:trPr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7C3692" w14:textId="77777777" w:rsidR="003C6E4F" w:rsidRDefault="003C6E4F">
            <w:pPr>
              <w:spacing w:before="40"/>
              <w:ind w:left="115"/>
              <w:rPr>
                <w:rFonts w:ascii="Arial" w:hAnsi="Arial"/>
                <w:spacing w:val="-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63896" w14:textId="77777777" w:rsidR="003C6E4F" w:rsidRDefault="003C6E4F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3C6E4F" w14:paraId="345ACD5A" w14:textId="77777777">
        <w:trPr>
          <w:cantSplit/>
          <w:trHeight w:val="3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12012BA9" w14:textId="77777777" w:rsidR="003C6E4F" w:rsidRDefault="003C6E4F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-2"/>
              </w:rPr>
              <w:t>Nom de l'entreprise</w:t>
            </w:r>
            <w:r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 w:val="restart"/>
            <w:tcBorders>
              <w:bottom w:val="nil"/>
            </w:tcBorders>
            <w:vAlign w:val="center"/>
          </w:tcPr>
          <w:p w14:paraId="51F4B89A" w14:textId="77777777" w:rsidR="003C6E4F" w:rsidRDefault="003C6E4F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C6E4F" w14:paraId="043EC502" w14:textId="77777777">
        <w:trPr>
          <w:cantSplit/>
          <w:trHeight w:val="3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1A84D4A2" w14:textId="77777777" w:rsidR="003C6E4F" w:rsidRDefault="003C6E4F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Adresse :</w:t>
            </w:r>
            <w:r>
              <w:rPr>
                <w:rFonts w:ascii="Arial" w:hAnsi="Arial"/>
                <w:spacing w:val="-2"/>
              </w:rPr>
              <w:tab/>
            </w:r>
            <w:r>
              <w:rPr>
                <w:rFonts w:ascii="Arial" w:hAnsi="Arial"/>
                <w:spacing w:val="-2"/>
              </w:rPr>
              <w:tab/>
              <w:t>N</w:t>
            </w:r>
            <w:r>
              <w:rPr>
                <w:rFonts w:ascii="Arial" w:hAnsi="Arial"/>
                <w:spacing w:val="-2"/>
                <w:vertAlign w:val="superscript"/>
              </w:rPr>
              <w:t>o</w:t>
            </w:r>
            <w:r>
              <w:rPr>
                <w:rFonts w:ascii="Arial" w:hAnsi="Arial"/>
                <w:spacing w:val="-2"/>
              </w:rPr>
              <w:t xml:space="preserve"> et rue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bottom w:val="nil"/>
            </w:tcBorders>
            <w:vAlign w:val="center"/>
          </w:tcPr>
          <w:p w14:paraId="74DE03A5" w14:textId="77777777" w:rsidR="003C6E4F" w:rsidRDefault="003C6E4F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3C6E4F" w14:paraId="7446E25D" w14:textId="77777777">
        <w:trPr>
          <w:cantSplit/>
          <w:trHeight w:val="300"/>
        </w:trPr>
        <w:tc>
          <w:tcPr>
            <w:tcW w:w="8190" w:type="dxa"/>
            <w:tcBorders>
              <w:bottom w:val="nil"/>
            </w:tcBorders>
            <w:vAlign w:val="center"/>
          </w:tcPr>
          <w:p w14:paraId="77189F23" w14:textId="77777777" w:rsidR="003C6E4F" w:rsidRDefault="003C6E4F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Ville, Province</w:t>
            </w:r>
            <w:r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bottom w:val="nil"/>
            </w:tcBorders>
            <w:vAlign w:val="center"/>
          </w:tcPr>
          <w:p w14:paraId="069DF183" w14:textId="77777777" w:rsidR="003C6E4F" w:rsidRDefault="003C6E4F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3C6E4F" w14:paraId="2966EE7C" w14:textId="77777777">
        <w:trPr>
          <w:cantSplit/>
          <w:trHeight w:val="300"/>
        </w:trPr>
        <w:tc>
          <w:tcPr>
            <w:tcW w:w="8190" w:type="dxa"/>
            <w:tcBorders>
              <w:bottom w:val="nil"/>
            </w:tcBorders>
            <w:vAlign w:val="center"/>
          </w:tcPr>
          <w:p w14:paraId="5E66F754" w14:textId="77777777" w:rsidR="003C6E4F" w:rsidRDefault="003C6E4F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-2"/>
              </w:rPr>
              <w:t>Code postal</w:t>
            </w:r>
            <w:r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bottom w:val="nil"/>
            </w:tcBorders>
            <w:vAlign w:val="center"/>
          </w:tcPr>
          <w:p w14:paraId="2F2B40EF" w14:textId="77777777" w:rsidR="003C6E4F" w:rsidRDefault="003C6E4F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3C6E4F" w14:paraId="16D69B44" w14:textId="77777777">
        <w:trPr>
          <w:cantSplit/>
          <w:trHeight w:val="300"/>
        </w:trPr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D7E6D5" w14:textId="77777777" w:rsidR="003C6E4F" w:rsidRDefault="003C6E4F">
            <w:pPr>
              <w:spacing w:before="40"/>
              <w:ind w:left="115"/>
              <w:rPr>
                <w:rFonts w:ascii="Arial" w:hAnsi="Arial"/>
                <w:spacing w:val="-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F66C7" w14:textId="77777777" w:rsidR="003C6E4F" w:rsidRDefault="003C6E4F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3C6E4F" w14:paraId="3CFE5ABA" w14:textId="77777777">
        <w:trPr>
          <w:cantSplit/>
          <w:trHeight w:val="3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420F314E" w14:textId="77777777" w:rsidR="003C6E4F" w:rsidRDefault="003C6E4F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-2"/>
              </w:rPr>
              <w:t>Nom de l'entreprise</w:t>
            </w:r>
            <w:r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 w:val="restart"/>
            <w:tcBorders>
              <w:bottom w:val="nil"/>
            </w:tcBorders>
            <w:vAlign w:val="center"/>
          </w:tcPr>
          <w:p w14:paraId="5BE3609D" w14:textId="77777777" w:rsidR="003C6E4F" w:rsidRDefault="003C6E4F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C6E4F" w14:paraId="144B95EF" w14:textId="77777777">
        <w:trPr>
          <w:cantSplit/>
          <w:trHeight w:val="3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04EB566F" w14:textId="77777777" w:rsidR="003C6E4F" w:rsidRDefault="003C6E4F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Adresse :</w:t>
            </w:r>
            <w:r>
              <w:rPr>
                <w:rFonts w:ascii="Arial" w:hAnsi="Arial"/>
                <w:spacing w:val="-2"/>
              </w:rPr>
              <w:tab/>
            </w:r>
            <w:r>
              <w:rPr>
                <w:rFonts w:ascii="Arial" w:hAnsi="Arial"/>
                <w:spacing w:val="-2"/>
              </w:rPr>
              <w:tab/>
              <w:t>N</w:t>
            </w:r>
            <w:r>
              <w:rPr>
                <w:rFonts w:ascii="Arial" w:hAnsi="Arial"/>
                <w:spacing w:val="-2"/>
                <w:vertAlign w:val="superscript"/>
              </w:rPr>
              <w:t>o</w:t>
            </w:r>
            <w:r>
              <w:rPr>
                <w:rFonts w:ascii="Arial" w:hAnsi="Arial"/>
                <w:spacing w:val="-2"/>
              </w:rPr>
              <w:t xml:space="preserve"> et rue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bottom w:val="nil"/>
            </w:tcBorders>
            <w:vAlign w:val="center"/>
          </w:tcPr>
          <w:p w14:paraId="535F9107" w14:textId="77777777" w:rsidR="003C6E4F" w:rsidRDefault="003C6E4F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3C6E4F" w14:paraId="48B45368" w14:textId="77777777">
        <w:trPr>
          <w:cantSplit/>
          <w:trHeight w:val="3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32C3A3E1" w14:textId="77777777" w:rsidR="003C6E4F" w:rsidRDefault="003C6E4F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-2"/>
              </w:rPr>
              <w:t>Ville, Province</w:t>
            </w:r>
            <w:r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bottom w:val="nil"/>
            </w:tcBorders>
            <w:vAlign w:val="center"/>
          </w:tcPr>
          <w:p w14:paraId="1672AF1B" w14:textId="77777777" w:rsidR="003C6E4F" w:rsidRDefault="003C6E4F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3C6E4F" w14:paraId="119F9212" w14:textId="77777777">
        <w:trPr>
          <w:cantSplit/>
          <w:trHeight w:val="300"/>
        </w:trPr>
        <w:tc>
          <w:tcPr>
            <w:tcW w:w="8190" w:type="dxa"/>
            <w:tcBorders>
              <w:top w:val="nil"/>
              <w:bottom w:val="single" w:sz="4" w:space="0" w:color="auto"/>
            </w:tcBorders>
            <w:vAlign w:val="center"/>
          </w:tcPr>
          <w:p w14:paraId="48F0AA40" w14:textId="77777777" w:rsidR="003C6E4F" w:rsidRDefault="003C6E4F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Code postal</w:t>
            </w:r>
            <w:r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3C0418D" w14:textId="77777777" w:rsidR="003C6E4F" w:rsidRDefault="003C6E4F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3C6E4F" w14:paraId="6A6EA3B0" w14:textId="77777777">
        <w:trPr>
          <w:cantSplit/>
          <w:trHeight w:val="300"/>
        </w:trPr>
        <w:tc>
          <w:tcPr>
            <w:tcW w:w="819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1B379D5" w14:textId="77777777" w:rsidR="003C6E4F" w:rsidRDefault="003C6E4F">
            <w:pPr>
              <w:pStyle w:val="Titre7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   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5AA2F" w14:textId="77777777" w:rsidR="003C6E4F" w:rsidRDefault="003C6E4F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 w:rsidR="008678B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318A963E" w14:textId="77777777" w:rsidR="003C6E4F" w:rsidRDefault="003C6E4F">
      <w:pPr>
        <w:suppressAutoHyphens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Reporter à la page 2 n</w:t>
      </w:r>
      <w:r>
        <w:rPr>
          <w:rFonts w:ascii="Arial" w:hAnsi="Arial"/>
          <w:b/>
          <w:vertAlign w:val="superscript"/>
        </w:rPr>
        <w:t>o</w:t>
      </w:r>
      <w:r>
        <w:rPr>
          <w:rFonts w:ascii="Arial" w:hAnsi="Arial"/>
          <w:b/>
        </w:rPr>
        <w:t xml:space="preserve"> 3</w:t>
      </w:r>
    </w:p>
    <w:p w14:paraId="2CB2934E" w14:textId="77777777" w:rsidR="003C6E4F" w:rsidRDefault="003C6E4F">
      <w:pPr>
        <w:suppressAutoHyphens/>
        <w:rPr>
          <w:rFonts w:ascii="Arial" w:hAnsi="Arial"/>
          <w:spacing w:val="-2"/>
          <w:sz w:val="24"/>
        </w:rPr>
      </w:pPr>
    </w:p>
    <w:p w14:paraId="59C9D573" w14:textId="77777777" w:rsidR="00E22D2C" w:rsidRDefault="003C6E4F">
      <w:pPr>
        <w:suppressAutoHyphens/>
        <w:rPr>
          <w:rFonts w:ascii="Arial" w:hAnsi="Arial"/>
          <w:spacing w:val="-2"/>
          <w:sz w:val="24"/>
        </w:rPr>
      </w:pPr>
      <w:r>
        <w:rPr>
          <w:rFonts w:ascii="Arial" w:hAnsi="Arial"/>
          <w:spacing w:val="-2"/>
          <w:sz w:val="24"/>
        </w:rPr>
        <w:br w:type="page"/>
      </w:r>
    </w:p>
    <w:p w14:paraId="2F0E8CDF" w14:textId="77777777" w:rsidR="00E22D2C" w:rsidRDefault="00E22D2C">
      <w:pPr>
        <w:suppressAutoHyphens/>
        <w:rPr>
          <w:rFonts w:ascii="Arial" w:hAnsi="Arial"/>
          <w:spacing w:val="-2"/>
          <w:sz w:val="24"/>
        </w:rPr>
      </w:pPr>
    </w:p>
    <w:p w14:paraId="5C3F16A9" w14:textId="77777777" w:rsidR="003C6E4F" w:rsidRDefault="003C6E4F">
      <w:pPr>
        <w:suppressAutoHyphens/>
        <w:rPr>
          <w:rFonts w:ascii="Arial" w:hAnsi="Arial"/>
          <w:spacing w:val="-2"/>
          <w:sz w:val="24"/>
        </w:rPr>
      </w:pPr>
      <w:r>
        <w:rPr>
          <w:rFonts w:ascii="Arial" w:hAnsi="Arial"/>
          <w:spacing w:val="-2"/>
          <w:sz w:val="24"/>
        </w:rPr>
        <w:t>J'atteste que les renseignements fournis dans ce bilan annuel de gestion sont exacts.</w:t>
      </w:r>
    </w:p>
    <w:p w14:paraId="7B552E74" w14:textId="77777777" w:rsidR="003C6E4F" w:rsidRDefault="003C6E4F">
      <w:pPr>
        <w:suppressAutoHyphens/>
        <w:jc w:val="both"/>
        <w:rPr>
          <w:rFonts w:ascii="Arial" w:hAnsi="Arial"/>
          <w:spacing w:val="-2"/>
        </w:rPr>
      </w:pPr>
    </w:p>
    <w:p w14:paraId="0DE408E9" w14:textId="77777777" w:rsidR="003C6E4F" w:rsidRDefault="003C6E4F">
      <w:pPr>
        <w:suppressAutoHyphens/>
        <w:jc w:val="both"/>
        <w:rPr>
          <w:rFonts w:ascii="Arial" w:hAnsi="Arial"/>
          <w:spacing w:val="-2"/>
        </w:rPr>
      </w:pPr>
    </w:p>
    <w:p w14:paraId="0036945C" w14:textId="77777777" w:rsidR="003C6E4F" w:rsidRDefault="003C6E4F">
      <w:pPr>
        <w:suppressAutoHyphens/>
        <w:jc w:val="both"/>
        <w:rPr>
          <w:rFonts w:ascii="Arial" w:hAnsi="Arial"/>
          <w:spacing w:val="-2"/>
        </w:rPr>
      </w:pPr>
    </w:p>
    <w:p w14:paraId="48E64C5D" w14:textId="77777777" w:rsidR="003C6E4F" w:rsidRDefault="003C6E4F">
      <w:pPr>
        <w:suppressAutoHyphens/>
        <w:jc w:val="both"/>
        <w:rPr>
          <w:rFonts w:ascii="Arial" w:hAnsi="Arial"/>
          <w:spacing w:val="-2"/>
          <w:sz w:val="24"/>
        </w:rPr>
      </w:pPr>
      <w:r>
        <w:rPr>
          <w:rFonts w:ascii="Arial" w:hAnsi="Arial"/>
          <w:spacing w:val="-2"/>
          <w:sz w:val="24"/>
        </w:rPr>
        <w:t>__________________________________________</w:t>
      </w:r>
      <w:r>
        <w:rPr>
          <w:rFonts w:ascii="Arial" w:hAnsi="Arial"/>
          <w:spacing w:val="-2"/>
          <w:sz w:val="24"/>
        </w:rPr>
        <w:tab/>
      </w:r>
      <w:r>
        <w:rPr>
          <w:rFonts w:ascii="Arial" w:hAnsi="Arial"/>
          <w:spacing w:val="-2"/>
          <w:sz w:val="24"/>
        </w:rPr>
        <w:tab/>
        <w:t>____________________________</w:t>
      </w:r>
    </w:p>
    <w:p w14:paraId="460C5571" w14:textId="77777777" w:rsidR="003C6E4F" w:rsidRDefault="003C6E4F">
      <w:pPr>
        <w:suppressAutoHyphens/>
        <w:jc w:val="both"/>
        <w:rPr>
          <w:rFonts w:ascii="Arial" w:hAnsi="Arial"/>
          <w:spacing w:val="-2"/>
          <w:sz w:val="24"/>
        </w:rPr>
      </w:pPr>
      <w:r>
        <w:rPr>
          <w:rFonts w:ascii="Arial" w:hAnsi="Arial"/>
          <w:spacing w:val="-2"/>
          <w:sz w:val="24"/>
        </w:rPr>
        <w:tab/>
      </w:r>
      <w:r>
        <w:rPr>
          <w:rFonts w:ascii="Arial" w:hAnsi="Arial"/>
          <w:spacing w:val="-2"/>
          <w:sz w:val="24"/>
        </w:rPr>
        <w:tab/>
      </w:r>
      <w:r>
        <w:rPr>
          <w:rFonts w:ascii="Arial" w:hAnsi="Arial"/>
          <w:spacing w:val="-2"/>
          <w:sz w:val="24"/>
        </w:rPr>
        <w:tab/>
        <w:t>(signature)</w:t>
      </w:r>
      <w:r>
        <w:rPr>
          <w:rFonts w:ascii="Arial" w:hAnsi="Arial"/>
          <w:spacing w:val="-2"/>
          <w:sz w:val="24"/>
        </w:rPr>
        <w:tab/>
      </w:r>
      <w:r>
        <w:rPr>
          <w:rFonts w:ascii="Arial" w:hAnsi="Arial"/>
          <w:spacing w:val="-2"/>
          <w:sz w:val="24"/>
        </w:rPr>
        <w:tab/>
      </w:r>
      <w:r>
        <w:rPr>
          <w:rFonts w:ascii="Arial" w:hAnsi="Arial"/>
          <w:spacing w:val="-2"/>
          <w:sz w:val="24"/>
        </w:rPr>
        <w:tab/>
      </w:r>
      <w:r>
        <w:rPr>
          <w:rFonts w:ascii="Arial" w:hAnsi="Arial"/>
          <w:spacing w:val="-2"/>
          <w:sz w:val="24"/>
        </w:rPr>
        <w:tab/>
      </w:r>
      <w:r>
        <w:rPr>
          <w:rFonts w:ascii="Arial" w:hAnsi="Arial"/>
          <w:spacing w:val="-2"/>
          <w:sz w:val="24"/>
        </w:rPr>
        <w:tab/>
      </w:r>
      <w:r>
        <w:rPr>
          <w:rFonts w:ascii="Arial" w:hAnsi="Arial"/>
          <w:spacing w:val="-2"/>
          <w:sz w:val="24"/>
        </w:rPr>
        <w:tab/>
      </w:r>
      <w:r>
        <w:rPr>
          <w:rFonts w:ascii="Arial" w:hAnsi="Arial"/>
          <w:spacing w:val="-2"/>
          <w:sz w:val="24"/>
        </w:rPr>
        <w:tab/>
        <w:t>(date)</w:t>
      </w:r>
    </w:p>
    <w:p w14:paraId="6236A71E" w14:textId="77777777" w:rsidR="003C6E4F" w:rsidRDefault="003C6E4F">
      <w:pPr>
        <w:suppressAutoHyphens/>
        <w:jc w:val="both"/>
        <w:rPr>
          <w:rFonts w:ascii="Arial" w:hAnsi="Arial"/>
          <w:spacing w:val="-2"/>
          <w:sz w:val="24"/>
        </w:rPr>
      </w:pPr>
    </w:p>
    <w:p w14:paraId="65B60648" w14:textId="77777777" w:rsidR="003C6E4F" w:rsidRDefault="003C6E4F">
      <w:pPr>
        <w:suppressAutoHyphens/>
        <w:jc w:val="both"/>
        <w:rPr>
          <w:rFonts w:ascii="Arial" w:hAnsi="Arial"/>
          <w:spacing w:val="-2"/>
          <w:sz w:val="24"/>
        </w:rPr>
      </w:pPr>
    </w:p>
    <w:p w14:paraId="131BF6F0" w14:textId="77777777" w:rsidR="003C6E4F" w:rsidRDefault="003C6E4F">
      <w:pPr>
        <w:suppressAutoHyphens/>
        <w:jc w:val="both"/>
        <w:rPr>
          <w:rFonts w:ascii="Arial" w:hAnsi="Arial"/>
          <w:spacing w:val="-2"/>
          <w:sz w:val="24"/>
        </w:rPr>
      </w:pPr>
    </w:p>
    <w:p w14:paraId="32DD158D" w14:textId="77777777" w:rsidR="003C6E4F" w:rsidRDefault="003C6E4F">
      <w:pPr>
        <w:suppressAutoHyphens/>
        <w:jc w:val="both"/>
        <w:rPr>
          <w:rFonts w:ascii="Arial" w:hAnsi="Arial"/>
          <w:spacing w:val="-2"/>
          <w:sz w:val="24"/>
        </w:rPr>
      </w:pPr>
      <w:r>
        <w:rPr>
          <w:rFonts w:ascii="Arial" w:hAnsi="Arial"/>
          <w:spacing w:val="-2"/>
          <w:sz w:val="24"/>
        </w:rPr>
        <w:t>__________________________________________</w:t>
      </w:r>
      <w:r>
        <w:rPr>
          <w:rFonts w:ascii="Arial" w:hAnsi="Arial"/>
          <w:spacing w:val="-2"/>
          <w:sz w:val="24"/>
        </w:rPr>
        <w:tab/>
      </w:r>
      <w:r>
        <w:rPr>
          <w:rFonts w:ascii="Arial" w:hAnsi="Arial"/>
          <w:spacing w:val="-2"/>
          <w:sz w:val="24"/>
        </w:rPr>
        <w:tab/>
        <w:t>____________________________</w:t>
      </w:r>
    </w:p>
    <w:p w14:paraId="66909D2F" w14:textId="77777777" w:rsidR="003C6E4F" w:rsidRDefault="003C6E4F">
      <w:pPr>
        <w:suppressAutoHyphens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  <w:sz w:val="24"/>
        </w:rPr>
        <w:tab/>
        <w:t>(nom en caractère d’imprimerie, SVP)</w:t>
      </w:r>
      <w:r>
        <w:rPr>
          <w:rFonts w:ascii="Arial" w:hAnsi="Arial"/>
          <w:spacing w:val="-2"/>
          <w:sz w:val="24"/>
        </w:rPr>
        <w:tab/>
      </w:r>
      <w:r>
        <w:rPr>
          <w:rFonts w:ascii="Arial" w:hAnsi="Arial"/>
          <w:spacing w:val="-2"/>
          <w:sz w:val="24"/>
        </w:rPr>
        <w:tab/>
      </w:r>
      <w:r>
        <w:rPr>
          <w:rFonts w:ascii="Arial" w:hAnsi="Arial"/>
          <w:spacing w:val="-2"/>
          <w:sz w:val="24"/>
        </w:rPr>
        <w:tab/>
      </w:r>
      <w:r>
        <w:rPr>
          <w:rFonts w:ascii="Arial" w:hAnsi="Arial"/>
          <w:spacing w:val="-2"/>
          <w:sz w:val="24"/>
        </w:rPr>
        <w:tab/>
      </w:r>
      <w:r>
        <w:rPr>
          <w:rFonts w:ascii="Arial" w:hAnsi="Arial"/>
          <w:spacing w:val="-2"/>
          <w:sz w:val="24"/>
        </w:rPr>
        <w:tab/>
        <w:t>(titre)</w:t>
      </w:r>
    </w:p>
    <w:p w14:paraId="54EB018B" w14:textId="77777777" w:rsidR="003C6E4F" w:rsidRDefault="003C6E4F">
      <w:pPr>
        <w:suppressAutoHyphens/>
        <w:spacing w:before="120" w:line="200" w:lineRule="exact"/>
        <w:ind w:left="1020" w:firstLine="340"/>
      </w:pPr>
    </w:p>
    <w:p w14:paraId="56A719CC" w14:textId="77777777" w:rsidR="003C6E4F" w:rsidRDefault="003C6E4F">
      <w:pPr>
        <w:suppressAutoHyphens/>
        <w:spacing w:before="120" w:line="200" w:lineRule="exact"/>
        <w:ind w:left="1020" w:firstLine="340"/>
      </w:pPr>
    </w:p>
    <w:p w14:paraId="63957AF4" w14:textId="77777777" w:rsidR="003C6E4F" w:rsidRDefault="003C6E4F">
      <w:pPr>
        <w:suppressAutoHyphens/>
        <w:spacing w:before="120" w:line="200" w:lineRule="exact"/>
        <w:ind w:left="1020" w:firstLine="340"/>
      </w:pPr>
    </w:p>
    <w:p w14:paraId="789AC64B" w14:textId="77777777" w:rsidR="003C6E4F" w:rsidRDefault="003C6E4F">
      <w:pPr>
        <w:suppressAutoHyphens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Retournez le formulaire complété à l’adresse suivante</w:t>
      </w:r>
      <w:r>
        <w:rPr>
          <w:rFonts w:ascii="Arial" w:hAnsi="Arial"/>
          <w:b/>
          <w:sz w:val="24"/>
        </w:rPr>
        <w:t> </w:t>
      </w:r>
      <w:r>
        <w:rPr>
          <w:rFonts w:ascii="Arial" w:hAnsi="Arial"/>
          <w:sz w:val="24"/>
        </w:rPr>
        <w:t>:</w:t>
      </w:r>
    </w:p>
    <w:p w14:paraId="64B61B69" w14:textId="77777777" w:rsidR="003C6E4F" w:rsidRDefault="003C6E4F">
      <w:pPr>
        <w:suppressAutoHyphens/>
        <w:rPr>
          <w:rFonts w:ascii="Arial" w:hAnsi="Arial"/>
          <w:sz w:val="24"/>
        </w:rPr>
      </w:pPr>
    </w:p>
    <w:p w14:paraId="61E3EC6F" w14:textId="263DDCFC" w:rsidR="00A60F16" w:rsidRDefault="001E28BD" w:rsidP="00A60F16">
      <w:pPr>
        <w:suppressAutoHyphens/>
        <w:rPr>
          <w:rFonts w:ascii="Arial" w:hAnsi="Arial"/>
          <w:sz w:val="24"/>
        </w:rPr>
      </w:pPr>
      <w:r>
        <w:rPr>
          <w:rFonts w:ascii="Arial" w:hAnsi="Arial"/>
          <w:sz w:val="24"/>
        </w:rPr>
        <w:t>Ministère de l’Environnement</w:t>
      </w:r>
      <w:r w:rsidR="00F80B00">
        <w:rPr>
          <w:rFonts w:ascii="Arial" w:hAnsi="Arial"/>
          <w:sz w:val="24"/>
        </w:rPr>
        <w:t xml:space="preserve"> </w:t>
      </w:r>
      <w:r w:rsidR="00A60F16">
        <w:rPr>
          <w:rFonts w:ascii="Arial" w:hAnsi="Arial"/>
          <w:sz w:val="24"/>
        </w:rPr>
        <w:t>et de la Lutte contre les changements climatiques</w:t>
      </w:r>
    </w:p>
    <w:p w14:paraId="7FF24B57" w14:textId="77777777" w:rsidR="003C6E4F" w:rsidRDefault="00A60F16" w:rsidP="002A7881">
      <w:pPr>
        <w:suppressAutoHyphens/>
        <w:rPr>
          <w:rFonts w:ascii="Arial" w:hAnsi="Arial"/>
          <w:sz w:val="24"/>
        </w:rPr>
      </w:pPr>
      <w:r>
        <w:rPr>
          <w:rFonts w:ascii="Arial" w:hAnsi="Arial"/>
          <w:sz w:val="24"/>
        </w:rPr>
        <w:t>Direction</w:t>
      </w:r>
      <w:r w:rsidR="00B550DC">
        <w:rPr>
          <w:rFonts w:ascii="Arial" w:hAnsi="Arial"/>
          <w:sz w:val="24"/>
        </w:rPr>
        <w:t xml:space="preserve"> des matières dangereuses</w:t>
      </w:r>
      <w:r w:rsidR="002A7881">
        <w:rPr>
          <w:rFonts w:ascii="Arial" w:hAnsi="Arial"/>
          <w:sz w:val="24"/>
        </w:rPr>
        <w:t xml:space="preserve"> et des pesticides</w:t>
      </w:r>
    </w:p>
    <w:p w14:paraId="0D4153D3" w14:textId="39821944" w:rsidR="003C6E4F" w:rsidRDefault="003C6E4F" w:rsidP="00F80B00">
      <w:pPr>
        <w:tabs>
          <w:tab w:val="left" w:pos="6000"/>
        </w:tabs>
        <w:suppressAutoHyphens/>
        <w:rPr>
          <w:rFonts w:ascii="Arial" w:hAnsi="Arial"/>
          <w:sz w:val="24"/>
        </w:rPr>
      </w:pPr>
      <w:r>
        <w:rPr>
          <w:rFonts w:ascii="Arial" w:hAnsi="Arial"/>
          <w:sz w:val="24"/>
        </w:rPr>
        <w:t>675, boul. René-Lévesque Est</w:t>
      </w:r>
      <w:r w:rsidR="00F80B00">
        <w:rPr>
          <w:rFonts w:ascii="Arial" w:hAnsi="Arial"/>
          <w:sz w:val="24"/>
        </w:rPr>
        <w:tab/>
      </w:r>
    </w:p>
    <w:p w14:paraId="1E398C03" w14:textId="77777777" w:rsidR="003C6E4F" w:rsidRDefault="003C6E4F">
      <w:pPr>
        <w:suppressAutoHyphens/>
        <w:rPr>
          <w:rFonts w:ascii="Arial" w:hAnsi="Arial"/>
          <w:sz w:val="24"/>
        </w:rPr>
      </w:pPr>
      <w:r>
        <w:rPr>
          <w:rFonts w:ascii="Arial" w:hAnsi="Arial"/>
          <w:sz w:val="24"/>
        </w:rPr>
        <w:t>9</w:t>
      </w:r>
      <w:r>
        <w:rPr>
          <w:rFonts w:ascii="Arial" w:hAnsi="Arial"/>
          <w:sz w:val="24"/>
          <w:vertAlign w:val="superscript"/>
        </w:rPr>
        <w:t>e</w:t>
      </w:r>
      <w:r>
        <w:rPr>
          <w:rFonts w:ascii="Arial" w:hAnsi="Arial"/>
          <w:sz w:val="24"/>
        </w:rPr>
        <w:t xml:space="preserve"> étage, Boîte 71</w:t>
      </w:r>
    </w:p>
    <w:p w14:paraId="20BD1812" w14:textId="77777777" w:rsidR="003C6E4F" w:rsidRPr="001E28BD" w:rsidRDefault="003C6E4F" w:rsidP="001E28BD">
      <w:pPr>
        <w:suppressAutoHyphens/>
        <w:rPr>
          <w:rFonts w:ascii="Arial" w:hAnsi="Arial"/>
          <w:sz w:val="24"/>
        </w:rPr>
      </w:pPr>
      <w:r>
        <w:rPr>
          <w:rFonts w:ascii="Arial" w:hAnsi="Arial"/>
          <w:sz w:val="24"/>
        </w:rPr>
        <w:t>Québec (Québec)</w:t>
      </w:r>
      <w:r w:rsidR="001E28BD">
        <w:rPr>
          <w:rFonts w:ascii="Arial" w:hAnsi="Arial"/>
          <w:sz w:val="24"/>
        </w:rPr>
        <w:t xml:space="preserve">  G1</w:t>
      </w:r>
      <w:r>
        <w:rPr>
          <w:rFonts w:ascii="Arial" w:hAnsi="Arial"/>
          <w:sz w:val="24"/>
        </w:rPr>
        <w:t>R 5V7</w:t>
      </w:r>
    </w:p>
    <w:sectPr w:rsidR="003C6E4F" w:rsidRPr="001E28BD" w:rsidSect="00157533">
      <w:footerReference w:type="even" r:id="rId9"/>
      <w:footerReference w:type="default" r:id="rId10"/>
      <w:pgSz w:w="12240" w:h="15840" w:code="1"/>
      <w:pgMar w:top="794" w:right="709" w:bottom="561" w:left="709" w:header="420" w:footer="4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FA52B" w14:textId="77777777" w:rsidR="0017139B" w:rsidRDefault="0017139B">
      <w:r>
        <w:separator/>
      </w:r>
    </w:p>
  </w:endnote>
  <w:endnote w:type="continuationSeparator" w:id="0">
    <w:p w14:paraId="541F053A" w14:textId="77777777" w:rsidR="0017139B" w:rsidRDefault="0017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_Cond">
    <w:altName w:val="Calibri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FF3B9" w14:textId="77777777" w:rsidR="003C6E4F" w:rsidRDefault="003C6E4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1C5D8EC" w14:textId="77777777" w:rsidR="003C6E4F" w:rsidRDefault="003C6E4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B67EF" w14:textId="77777777" w:rsidR="003C6E4F" w:rsidRDefault="003C6E4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7139B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7CF2ACA" w14:textId="77777777" w:rsidR="003C6E4F" w:rsidRDefault="003C6E4F">
    <w:pPr>
      <w:pStyle w:val="Pieddepage"/>
      <w:ind w:right="360"/>
      <w:rPr>
        <w:rFonts w:ascii="Chaloult_Cond" w:hAnsi="Chaloult_Cond"/>
        <w:sz w:val="20"/>
      </w:rPr>
    </w:pPr>
  </w:p>
  <w:p w14:paraId="61A98808" w14:textId="77777777" w:rsidR="003C6E4F" w:rsidRDefault="003C6E4F">
    <w:pPr>
      <w:pStyle w:val="Pieddepage"/>
      <w:rPr>
        <w:rFonts w:ascii="Chaloult_Cond" w:hAnsi="Chaloult_Cond"/>
        <w:sz w:val="20"/>
      </w:rPr>
    </w:pPr>
  </w:p>
  <w:p w14:paraId="3FD49677" w14:textId="2269377A" w:rsidR="003C6E4F" w:rsidRDefault="003C6E4F" w:rsidP="00A60F16">
    <w:pPr>
      <w:pStyle w:val="Pieddepage"/>
      <w:rPr>
        <w:rFonts w:ascii="Chaloult_Cond" w:hAnsi="Chaloult_Cond"/>
        <w:sz w:val="20"/>
      </w:rPr>
    </w:pPr>
    <w:r>
      <w:rPr>
        <w:rFonts w:ascii="Chaloult_Cond" w:hAnsi="Chaloult_Cond"/>
        <w:sz w:val="20"/>
      </w:rPr>
      <w:t>Minist</w:t>
    </w:r>
    <w:r w:rsidR="001E28BD">
      <w:rPr>
        <w:rFonts w:ascii="Chaloult_Cond" w:hAnsi="Chaloult_Cond"/>
        <w:sz w:val="20"/>
      </w:rPr>
      <w:t xml:space="preserve">ère </w:t>
    </w:r>
    <w:r w:rsidR="00F80B00">
      <w:rPr>
        <w:rFonts w:ascii="Chaloult_Cond" w:hAnsi="Chaloult_Cond"/>
        <w:sz w:val="20"/>
      </w:rPr>
      <w:t>de</w:t>
    </w:r>
    <w:r w:rsidR="001E28BD">
      <w:rPr>
        <w:rFonts w:ascii="Chaloult_Cond" w:hAnsi="Chaloult_Cond"/>
        <w:sz w:val="20"/>
      </w:rPr>
      <w:t xml:space="preserve"> l’Environnement</w:t>
    </w:r>
    <w:r w:rsidR="00A60F16">
      <w:rPr>
        <w:rFonts w:ascii="Chaloult_Cond" w:hAnsi="Chaloult_Cond"/>
        <w:sz w:val="20"/>
      </w:rPr>
      <w:t xml:space="preserve"> et de la Lutte contre les changements climatiques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BE6D9" w14:textId="77777777" w:rsidR="0017139B" w:rsidRDefault="0017139B">
      <w:r>
        <w:separator/>
      </w:r>
    </w:p>
  </w:footnote>
  <w:footnote w:type="continuationSeparator" w:id="0">
    <w:p w14:paraId="6C78C70E" w14:textId="77777777" w:rsidR="0017139B" w:rsidRDefault="0017139B">
      <w:r>
        <w:continuationSeparator/>
      </w:r>
    </w:p>
  </w:footnote>
  <w:footnote w:id="1">
    <w:p w14:paraId="0A1AB694" w14:textId="77777777" w:rsidR="003C6E4F" w:rsidRDefault="003C6E4F" w:rsidP="00B05206">
      <w:pPr>
        <w:pStyle w:val="Notedebasdepage"/>
        <w:tabs>
          <w:tab w:val="left" w:pos="142"/>
        </w:tabs>
        <w:jc w:val="both"/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hAnsi="Arial"/>
          <w:sz w:val="20"/>
        </w:rPr>
        <w:t>Ce code est le numéro d’enregistrement de votre entreprise chez l’Inspecteur général des institutions financières (</w:t>
      </w:r>
      <w:r>
        <w:rPr>
          <w:rFonts w:ascii="Arial" w:hAnsi="Arial"/>
          <w:b/>
          <w:sz w:val="20"/>
        </w:rPr>
        <w:t>IGIF</w:t>
      </w:r>
      <w:r>
        <w:rPr>
          <w:rFonts w:ascii="Arial" w:hAnsi="Arial"/>
          <w:sz w:val="20"/>
        </w:rPr>
        <w:t xml:space="preserve">). </w:t>
      </w:r>
      <w:r w:rsidR="00157533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Il est attribué par le </w:t>
      </w:r>
      <w:r>
        <w:rPr>
          <w:rFonts w:ascii="Arial" w:hAnsi="Arial"/>
          <w:b/>
          <w:sz w:val="20"/>
        </w:rPr>
        <w:t>Centre informatique du registre des entreprises du Québec (CIDREQ)</w:t>
      </w:r>
      <w:r>
        <w:rPr>
          <w:rFonts w:ascii="Arial" w:hAnsi="Arial"/>
          <w:sz w:val="20"/>
        </w:rPr>
        <w:t>.</w:t>
      </w:r>
    </w:p>
  </w:footnote>
  <w:footnote w:id="2">
    <w:p w14:paraId="3DDB0BD4" w14:textId="77777777" w:rsidR="003C6E4F" w:rsidRDefault="003C6E4F" w:rsidP="00B05206">
      <w:pPr>
        <w:pStyle w:val="Notedebasdepage"/>
        <w:tabs>
          <w:tab w:val="left" w:pos="142"/>
        </w:tabs>
        <w:jc w:val="both"/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hAnsi="Arial"/>
          <w:spacing w:val="-2"/>
          <w:sz w:val="20"/>
        </w:rPr>
        <w:t xml:space="preserve">Les codes des trois lignes du tableau, lorsque placés un à la suite de l’autre, établissent l’identification de la matière </w:t>
      </w:r>
      <w:r w:rsidR="00B05206">
        <w:rPr>
          <w:rFonts w:ascii="Arial" w:hAnsi="Arial"/>
          <w:spacing w:val="-2"/>
          <w:sz w:val="20"/>
        </w:rPr>
        <w:tab/>
      </w:r>
      <w:r>
        <w:rPr>
          <w:rFonts w:ascii="Arial" w:hAnsi="Arial"/>
          <w:spacing w:val="-2"/>
          <w:sz w:val="20"/>
        </w:rPr>
        <w:t xml:space="preserve">dangereuse selon la section 2 de l’annexe 4 du </w:t>
      </w:r>
      <w:r>
        <w:rPr>
          <w:rFonts w:ascii="Arial" w:hAnsi="Arial"/>
          <w:i/>
          <w:spacing w:val="-2"/>
          <w:sz w:val="20"/>
        </w:rPr>
        <w:t>Règlement sur les matières dangereuses</w:t>
      </w:r>
      <w:r>
        <w:rPr>
          <w:rFonts w:ascii="Arial" w:hAnsi="Arial"/>
          <w:spacing w:val="-2"/>
          <w:sz w:val="20"/>
        </w:rPr>
        <w:t>.</w:t>
      </w:r>
    </w:p>
  </w:footnote>
  <w:footnote w:id="3">
    <w:p w14:paraId="1761A979" w14:textId="77777777" w:rsidR="003C6E4F" w:rsidRDefault="003C6E4F" w:rsidP="00B05206">
      <w:pPr>
        <w:pStyle w:val="Notedebasdepage"/>
        <w:tabs>
          <w:tab w:val="left" w:pos="142"/>
        </w:tabs>
        <w:jc w:val="both"/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hAnsi="Arial"/>
          <w:sz w:val="20"/>
        </w:rPr>
        <w:t xml:space="preserve">La quantité produite réfère à la quantité en kilogramme soit d’équipements mis hors service au cours de l’année; soit de </w:t>
      </w:r>
      <w:r w:rsidR="00B05206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liquides, de solides ou de substances (boues) contenant des BPC obtenus à la suite de la vidange d’équipements </w:t>
      </w:r>
      <w:r w:rsidR="00B05206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électriques.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46864"/>
    <w:multiLevelType w:val="singleLevel"/>
    <w:tmpl w:val="0BDA20FA"/>
    <w:lvl w:ilvl="0">
      <w:start w:val="5"/>
      <w:numFmt w:val="decimal"/>
      <w:lvlText w:val="%1"/>
      <w:lvlJc w:val="left"/>
      <w:pPr>
        <w:tabs>
          <w:tab w:val="num" w:pos="1279"/>
        </w:tabs>
        <w:ind w:left="1279" w:hanging="570"/>
      </w:pPr>
      <w:rPr>
        <w:rFonts w:hint="default"/>
      </w:rPr>
    </w:lvl>
  </w:abstractNum>
  <w:abstractNum w:abstractNumId="1" w15:restartNumberingAfterBreak="0">
    <w:nsid w:val="2EBD559F"/>
    <w:multiLevelType w:val="singleLevel"/>
    <w:tmpl w:val="ED7ADFDC"/>
    <w:lvl w:ilvl="0">
      <w:start w:val="4"/>
      <w:numFmt w:val="decimal"/>
      <w:lvlText w:val="%1"/>
      <w:lvlJc w:val="left"/>
      <w:pPr>
        <w:tabs>
          <w:tab w:val="num" w:pos="1279"/>
        </w:tabs>
        <w:ind w:left="1279" w:hanging="570"/>
      </w:pPr>
      <w:rPr>
        <w:rFonts w:hint="default"/>
      </w:rPr>
    </w:lvl>
  </w:abstractNum>
  <w:abstractNum w:abstractNumId="2" w15:restartNumberingAfterBreak="0">
    <w:nsid w:val="72CA7EE8"/>
    <w:multiLevelType w:val="singleLevel"/>
    <w:tmpl w:val="D7881446"/>
    <w:lvl w:ilvl="0">
      <w:start w:val="3"/>
      <w:numFmt w:val="decimal"/>
      <w:lvlText w:val="%1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4A3BoEMY6DlybAZa6m6ixPFot++Yyc4zIvJeHSWgkpPfXEtTsC53eKNfSgLdJ/dXy1j4iavGqcBlAdj/gH7fQ==" w:salt="meLP0B/lAXRJE3uoSU2d1g==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26"/>
    <w:rsid w:val="00045750"/>
    <w:rsid w:val="000839FE"/>
    <w:rsid w:val="00157533"/>
    <w:rsid w:val="00161FE5"/>
    <w:rsid w:val="0017139B"/>
    <w:rsid w:val="001E28BD"/>
    <w:rsid w:val="00202E2A"/>
    <w:rsid w:val="002208E3"/>
    <w:rsid w:val="00252435"/>
    <w:rsid w:val="002A7881"/>
    <w:rsid w:val="002C04F9"/>
    <w:rsid w:val="003652ED"/>
    <w:rsid w:val="003C6E4F"/>
    <w:rsid w:val="003E1776"/>
    <w:rsid w:val="004F6298"/>
    <w:rsid w:val="005B60F8"/>
    <w:rsid w:val="005F0B59"/>
    <w:rsid w:val="006564F0"/>
    <w:rsid w:val="007A358C"/>
    <w:rsid w:val="008678B3"/>
    <w:rsid w:val="00877BB7"/>
    <w:rsid w:val="00892EE7"/>
    <w:rsid w:val="00893DBC"/>
    <w:rsid w:val="00974225"/>
    <w:rsid w:val="00A60F16"/>
    <w:rsid w:val="00B05206"/>
    <w:rsid w:val="00B10DA1"/>
    <w:rsid w:val="00B35400"/>
    <w:rsid w:val="00B550DC"/>
    <w:rsid w:val="00BA122E"/>
    <w:rsid w:val="00C86BEE"/>
    <w:rsid w:val="00D1302F"/>
    <w:rsid w:val="00D54A6B"/>
    <w:rsid w:val="00DD305C"/>
    <w:rsid w:val="00E21326"/>
    <w:rsid w:val="00E22D2C"/>
    <w:rsid w:val="00E73132"/>
    <w:rsid w:val="00F80B00"/>
    <w:rsid w:val="00FE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,"/>
  <w:listSeparator w:val=";"/>
  <w14:docId w14:val="2CA055F7"/>
  <w15:chartTrackingRefBased/>
  <w15:docId w15:val="{57D0C009-834C-4603-8394-37E25DB9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suppressAutoHyphens/>
      <w:jc w:val="both"/>
      <w:outlineLvl w:val="0"/>
    </w:pPr>
    <w:rPr>
      <w:b/>
      <w:bCs/>
      <w:spacing w:val="-2"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suppressAutoHyphens/>
      <w:spacing w:before="60" w:after="60"/>
      <w:jc w:val="right"/>
      <w:outlineLvl w:val="1"/>
    </w:pPr>
    <w:rPr>
      <w:spacing w:val="-2"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suppressAutoHyphens/>
      <w:spacing w:before="60" w:after="60"/>
      <w:jc w:val="right"/>
      <w:outlineLvl w:val="2"/>
    </w:pPr>
    <w:rPr>
      <w:b/>
      <w:bCs/>
      <w:spacing w:val="-2"/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suppressAutoHyphens/>
      <w:spacing w:before="60" w:after="60"/>
      <w:jc w:val="center"/>
      <w:outlineLvl w:val="3"/>
    </w:pPr>
    <w:rPr>
      <w:spacing w:val="-2"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suppressAutoHyphens/>
      <w:ind w:right="-1"/>
      <w:jc w:val="both"/>
      <w:outlineLvl w:val="4"/>
    </w:pPr>
    <w:rPr>
      <w:b/>
      <w:bCs/>
      <w:spacing w:val="-2"/>
      <w:sz w:val="23"/>
      <w:szCs w:val="23"/>
    </w:rPr>
  </w:style>
  <w:style w:type="paragraph" w:styleId="Titre6">
    <w:name w:val="heading 6"/>
    <w:basedOn w:val="Normal"/>
    <w:next w:val="Normal"/>
    <w:qFormat/>
    <w:pPr>
      <w:keepNext/>
      <w:spacing w:before="40"/>
      <w:ind w:left="115"/>
      <w:outlineLvl w:val="5"/>
    </w:pPr>
    <w:rPr>
      <w:b/>
      <w:bCs/>
      <w:spacing w:val="-2"/>
      <w:sz w:val="24"/>
      <w:szCs w:val="24"/>
    </w:rPr>
  </w:style>
  <w:style w:type="paragraph" w:styleId="Titre7">
    <w:name w:val="heading 7"/>
    <w:basedOn w:val="Normal"/>
    <w:next w:val="Normal"/>
    <w:qFormat/>
    <w:pPr>
      <w:keepNext/>
      <w:spacing w:before="40"/>
      <w:ind w:left="115"/>
      <w:jc w:val="right"/>
      <w:outlineLvl w:val="6"/>
    </w:pPr>
    <w:rPr>
      <w:rFonts w:ascii="Arial" w:hAnsi="Arial" w:cs="Arial"/>
      <w:spacing w:val="-2"/>
      <w:sz w:val="24"/>
      <w:szCs w:val="24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Chaloult_Cond" w:hAnsi="Chaloult_Cond"/>
      <w:b/>
      <w:bCs/>
      <w:sz w:val="28"/>
      <w:szCs w:val="28"/>
    </w:rPr>
  </w:style>
  <w:style w:type="paragraph" w:styleId="Titre9">
    <w:name w:val="heading 9"/>
    <w:basedOn w:val="Normal"/>
    <w:next w:val="Normal"/>
    <w:qFormat/>
    <w:pPr>
      <w:keepNext/>
      <w:spacing w:before="120"/>
      <w:ind w:left="2250"/>
      <w:outlineLvl w:val="8"/>
    </w:pPr>
    <w:rPr>
      <w:rFonts w:ascii="Arial" w:hAnsi="Arial" w:cs="Arial"/>
      <w:b/>
      <w:bCs/>
      <w:i/>
      <w:iCs/>
      <w:spacing w:val="-2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703"/>
        <w:tab w:val="right" w:pos="9406"/>
      </w:tabs>
    </w:pPr>
    <w:rPr>
      <w:sz w:val="24"/>
      <w:szCs w:val="24"/>
    </w:rPr>
  </w:style>
  <w:style w:type="paragraph" w:styleId="Pieddepage">
    <w:name w:val="footer"/>
    <w:basedOn w:val="Normal"/>
    <w:pPr>
      <w:tabs>
        <w:tab w:val="center" w:pos="4703"/>
        <w:tab w:val="right" w:pos="9406"/>
      </w:tabs>
    </w:pPr>
    <w:rPr>
      <w:sz w:val="24"/>
      <w:szCs w:val="24"/>
    </w:rPr>
  </w:style>
  <w:style w:type="character" w:styleId="Numrodepage">
    <w:name w:val="page number"/>
    <w:basedOn w:val="Policepardfaut"/>
  </w:style>
  <w:style w:type="character" w:styleId="Appelnotedebasdep">
    <w:name w:val="footnote reference"/>
    <w:semiHidden/>
    <w:rPr>
      <w:rFonts w:ascii="Times New Roman" w:hAnsi="Times New Roman"/>
      <w:sz w:val="24"/>
      <w:szCs w:val="24"/>
      <w:vertAlign w:val="superscript"/>
    </w:rPr>
  </w:style>
  <w:style w:type="paragraph" w:styleId="Notedebasdepage">
    <w:name w:val="footnote text"/>
    <w:basedOn w:val="Normal"/>
    <w:semiHidden/>
    <w:rPr>
      <w:sz w:val="24"/>
      <w:szCs w:val="24"/>
    </w:rPr>
  </w:style>
  <w:style w:type="paragraph" w:styleId="Retraitcorpsdetexte">
    <w:name w:val="Body Text Indent"/>
    <w:basedOn w:val="Normal"/>
    <w:pPr>
      <w:suppressAutoHyphens/>
      <w:ind w:left="1276" w:hanging="567"/>
      <w:jc w:val="both"/>
    </w:pPr>
    <w:rPr>
      <w:spacing w:val="-2"/>
      <w:sz w:val="24"/>
      <w:szCs w:val="24"/>
    </w:rPr>
  </w:style>
  <w:style w:type="paragraph" w:styleId="Lgende">
    <w:name w:val="caption"/>
    <w:basedOn w:val="Normal"/>
    <w:next w:val="Normal"/>
    <w:qFormat/>
    <w:pPr>
      <w:suppressAutoHyphens/>
      <w:ind w:left="7920" w:hanging="7920"/>
    </w:pPr>
    <w:rPr>
      <w:spacing w:val="-2"/>
      <w:sz w:val="24"/>
      <w:szCs w:val="24"/>
    </w:rPr>
  </w:style>
  <w:style w:type="paragraph" w:styleId="Corpsdetexte">
    <w:name w:val="Body Text"/>
    <w:basedOn w:val="Normal"/>
    <w:rPr>
      <w:rFonts w:ascii="Chaloult_Cond" w:hAnsi="Chaloult_Cond"/>
      <w:b/>
      <w:bCs/>
      <w:spacing w:val="-2"/>
      <w:sz w:val="28"/>
      <w:szCs w:val="28"/>
    </w:rPr>
  </w:style>
  <w:style w:type="paragraph" w:styleId="Corpsdetexte2">
    <w:name w:val="Body Text 2"/>
    <w:basedOn w:val="Normal"/>
    <w:pPr>
      <w:suppressAutoHyphens/>
    </w:pPr>
    <w:rPr>
      <w:rFonts w:ascii="Arial" w:hAnsi="Arial" w:cs="Arial"/>
      <w:spacing w:val="-2"/>
      <w:sz w:val="18"/>
      <w:szCs w:val="18"/>
    </w:rPr>
  </w:style>
  <w:style w:type="paragraph" w:styleId="Textedebulles">
    <w:name w:val="Balloon Text"/>
    <w:basedOn w:val="Normal"/>
    <w:semiHidden/>
    <w:rsid w:val="003C6E4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89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457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45750"/>
  </w:style>
  <w:style w:type="character" w:customStyle="1" w:styleId="CommentaireCar">
    <w:name w:val="Commentaire Car"/>
    <w:basedOn w:val="Policepardfaut"/>
    <w:link w:val="Commentaire"/>
    <w:uiPriority w:val="99"/>
    <w:semiHidden/>
    <w:rsid w:val="0004575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57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57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6D2F1-D249-4005-8403-D5328BF1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768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Bilan annuel de gestion BPC</vt:lpstr>
    </vt:vector>
  </TitlesOfParts>
  <Company>Ministère du Développement durable, de l'Environnement et des Parcs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Bilan annuel de gestion BPC</dc:title>
  <dc:subject/>
  <dc:creator>Ministère du Développement durable, de l'Environnement et des Parcs</dc:creator>
  <cp:keywords/>
  <dc:description/>
  <cp:lastModifiedBy>Balg, Christian</cp:lastModifiedBy>
  <cp:revision>11</cp:revision>
  <cp:lastPrinted>2005-06-21T15:06:00Z</cp:lastPrinted>
  <dcterms:created xsi:type="dcterms:W3CDTF">2020-12-07T15:34:00Z</dcterms:created>
  <dcterms:modified xsi:type="dcterms:W3CDTF">2021-03-15T20:45:00Z</dcterms:modified>
</cp:coreProperties>
</file>