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5E72" w14:textId="4CFCD0FF" w:rsidR="54D3617E" w:rsidRPr="005D7676" w:rsidRDefault="54D3617E" w:rsidP="00925ED7">
      <w:pPr>
        <w:jc w:val="center"/>
        <w:rPr>
          <w:rFonts w:cstheme="minorHAnsi"/>
          <w:b/>
          <w:bCs/>
          <w:sz w:val="32"/>
          <w:szCs w:val="32"/>
        </w:rPr>
      </w:pPr>
      <w:r w:rsidRPr="005D7676">
        <w:rPr>
          <w:rFonts w:cstheme="minorHAnsi"/>
          <w:b/>
          <w:bCs/>
          <w:sz w:val="32"/>
          <w:szCs w:val="32"/>
        </w:rPr>
        <w:t>Projet d'omnibus réglementaire modifiant divers règlements, principalement concernant le régime d'autorisation</w:t>
      </w:r>
    </w:p>
    <w:p w14:paraId="53AC5A28" w14:textId="5C4042DB" w:rsidR="00980171" w:rsidRPr="000E5A82" w:rsidRDefault="00866E7F" w:rsidP="00866E7F">
      <w:pPr>
        <w:rPr>
          <w:rFonts w:ascii="Arial Narrow" w:hAnsi="Arial Narrow"/>
          <w:b/>
          <w:sz w:val="28"/>
          <w:szCs w:val="28"/>
        </w:rPr>
      </w:pPr>
      <w:r w:rsidRPr="000E5A82">
        <w:rPr>
          <w:rFonts w:ascii="Arial Narrow" w:hAnsi="Arial Narrow"/>
          <w:b/>
          <w:sz w:val="28"/>
          <w:szCs w:val="28"/>
        </w:rPr>
        <w:t xml:space="preserve">Procédure pour </w:t>
      </w:r>
      <w:r w:rsidR="00FD4A5B" w:rsidRPr="000E5A82">
        <w:rPr>
          <w:rFonts w:ascii="Arial Narrow" w:hAnsi="Arial Narrow"/>
          <w:b/>
          <w:sz w:val="28"/>
          <w:szCs w:val="28"/>
        </w:rPr>
        <w:t>transmettre</w:t>
      </w:r>
      <w:r w:rsidRPr="000E5A82">
        <w:rPr>
          <w:rFonts w:ascii="Arial Narrow" w:hAnsi="Arial Narrow"/>
          <w:b/>
          <w:sz w:val="28"/>
          <w:szCs w:val="28"/>
        </w:rPr>
        <w:t xml:space="preserve"> un commentaire</w:t>
      </w:r>
    </w:p>
    <w:p w14:paraId="25E83D02" w14:textId="0D3AF2BE" w:rsidR="001F498D" w:rsidRPr="00F276D7" w:rsidRDefault="0013357C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C64170">
        <w:rPr>
          <w:rFonts w:ascii="Arial Narrow" w:hAnsi="Arial Narrow"/>
          <w:sz w:val="24"/>
        </w:rPr>
        <w:t>Remplir</w:t>
      </w:r>
      <w:r w:rsidR="001F498D" w:rsidRPr="00F276D7">
        <w:rPr>
          <w:rFonts w:ascii="Arial Narrow" w:hAnsi="Arial Narrow"/>
          <w:sz w:val="24"/>
        </w:rPr>
        <w:t xml:space="preserve"> le tableau 1 </w:t>
      </w:r>
      <w:r w:rsidR="001F0CA1" w:rsidRPr="00F276D7">
        <w:rPr>
          <w:rFonts w:ascii="Arial Narrow" w:hAnsi="Arial Narrow"/>
          <w:sz w:val="24"/>
        </w:rPr>
        <w:t>pour</w:t>
      </w:r>
      <w:r w:rsidR="001F498D" w:rsidRPr="00F276D7">
        <w:rPr>
          <w:rFonts w:ascii="Arial Narrow" w:hAnsi="Arial Narrow"/>
          <w:sz w:val="24"/>
        </w:rPr>
        <w:t xml:space="preserve"> l</w:t>
      </w:r>
      <w:r w:rsidR="00D02A7F">
        <w:rPr>
          <w:rFonts w:ascii="Arial Narrow" w:hAnsi="Arial Narrow"/>
          <w:sz w:val="24"/>
        </w:rPr>
        <w:t>’</w:t>
      </w:r>
      <w:r w:rsidR="001F498D" w:rsidRPr="00F276D7">
        <w:rPr>
          <w:rFonts w:ascii="Arial Narrow" w:hAnsi="Arial Narrow"/>
          <w:sz w:val="24"/>
        </w:rPr>
        <w:t>identification</w:t>
      </w:r>
      <w:r w:rsidR="001F0CA1" w:rsidRPr="00F276D7">
        <w:rPr>
          <w:rFonts w:ascii="Arial Narrow" w:hAnsi="Arial Narrow"/>
          <w:sz w:val="24"/>
        </w:rPr>
        <w:t xml:space="preserve"> de la personne transmettant des commentaires</w:t>
      </w:r>
      <w:r w:rsidRPr="00C64170">
        <w:rPr>
          <w:rFonts w:ascii="Arial Narrow" w:hAnsi="Arial Narrow"/>
          <w:sz w:val="24"/>
        </w:rPr>
        <w:t>.</w:t>
      </w:r>
    </w:p>
    <w:p w14:paraId="2BF7A940" w14:textId="1DD2B4B0" w:rsidR="001F498D" w:rsidRPr="00F276D7" w:rsidRDefault="0013357C" w:rsidP="002145E8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C64170">
        <w:rPr>
          <w:rFonts w:ascii="Arial Narrow" w:hAnsi="Arial Narrow"/>
          <w:sz w:val="24"/>
        </w:rPr>
        <w:t>Remplir</w:t>
      </w:r>
      <w:r w:rsidR="001F498D" w:rsidRPr="00F276D7">
        <w:rPr>
          <w:rFonts w:ascii="Arial Narrow" w:hAnsi="Arial Narrow"/>
          <w:sz w:val="24"/>
        </w:rPr>
        <w:t xml:space="preserve"> le tableau 2 </w:t>
      </w:r>
      <w:r w:rsidR="002145E8" w:rsidRPr="00F276D7">
        <w:rPr>
          <w:rFonts w:ascii="Arial Narrow" w:hAnsi="Arial Narrow"/>
          <w:sz w:val="24"/>
        </w:rPr>
        <w:t xml:space="preserve">pour des commentaires </w:t>
      </w:r>
      <w:r w:rsidR="002145E8">
        <w:rPr>
          <w:rFonts w:ascii="Arial Narrow" w:hAnsi="Arial Narrow"/>
          <w:sz w:val="24"/>
        </w:rPr>
        <w:t>particuliers</w:t>
      </w:r>
      <w:r w:rsidR="002145E8" w:rsidRPr="00F276D7">
        <w:rPr>
          <w:rFonts w:ascii="Arial Narrow" w:hAnsi="Arial Narrow"/>
          <w:sz w:val="24"/>
        </w:rPr>
        <w:t xml:space="preserve"> sur un arti</w:t>
      </w:r>
      <w:r w:rsidR="002145E8">
        <w:rPr>
          <w:rFonts w:ascii="Arial Narrow" w:hAnsi="Arial Narrow"/>
          <w:sz w:val="24"/>
        </w:rPr>
        <w:t>cle modifié par le projet d’omnibus réglementaire</w:t>
      </w:r>
      <w:r w:rsidR="00A4249E">
        <w:rPr>
          <w:rFonts w:ascii="Arial Narrow" w:hAnsi="Arial Narrow"/>
          <w:sz w:val="24"/>
        </w:rPr>
        <w:t xml:space="preserve">; </w:t>
      </w:r>
      <w:r w:rsidR="001F498D" w:rsidRPr="00F276D7">
        <w:rPr>
          <w:rFonts w:ascii="Arial Narrow" w:hAnsi="Arial Narrow"/>
          <w:sz w:val="24"/>
        </w:rPr>
        <w:t xml:space="preserve"> </w:t>
      </w:r>
    </w:p>
    <w:p w14:paraId="186110D3" w14:textId="423B5746" w:rsidR="001F498D" w:rsidRPr="00F276D7" w:rsidRDefault="00583C3B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F276D7">
        <w:rPr>
          <w:rFonts w:ascii="Arial Narrow" w:hAnsi="Arial Narrow"/>
          <w:sz w:val="24"/>
        </w:rPr>
        <w:t>Utilise</w:t>
      </w:r>
      <w:r w:rsidR="00A4249E">
        <w:rPr>
          <w:rFonts w:ascii="Arial Narrow" w:hAnsi="Arial Narrow"/>
          <w:sz w:val="24"/>
        </w:rPr>
        <w:t>r</w:t>
      </w:r>
      <w:r w:rsidRPr="00F276D7">
        <w:rPr>
          <w:rFonts w:ascii="Arial Narrow" w:hAnsi="Arial Narrow"/>
          <w:sz w:val="24"/>
        </w:rPr>
        <w:t xml:space="preserve"> une ligne </w:t>
      </w:r>
      <w:r w:rsidR="007804CE" w:rsidRPr="00F276D7">
        <w:rPr>
          <w:rFonts w:ascii="Arial Narrow" w:hAnsi="Arial Narrow"/>
          <w:sz w:val="24"/>
        </w:rPr>
        <w:t xml:space="preserve">pour chaque commentaire distinct. Par exemple, </w:t>
      </w:r>
      <w:r w:rsidRPr="00F276D7">
        <w:rPr>
          <w:rFonts w:ascii="Arial Narrow" w:hAnsi="Arial Narrow"/>
          <w:sz w:val="24"/>
        </w:rPr>
        <w:t>utiliser trois lignes distinctes pour trois commentaires</w:t>
      </w:r>
      <w:r w:rsidR="005F4BC7" w:rsidRPr="00F276D7">
        <w:rPr>
          <w:rFonts w:ascii="Arial Narrow" w:hAnsi="Arial Narrow"/>
          <w:sz w:val="24"/>
        </w:rPr>
        <w:t xml:space="preserve"> distincts</w:t>
      </w:r>
      <w:r w:rsidRPr="00F276D7">
        <w:rPr>
          <w:rFonts w:ascii="Arial Narrow" w:hAnsi="Arial Narrow"/>
          <w:sz w:val="24"/>
        </w:rPr>
        <w:t xml:space="preserve"> </w:t>
      </w:r>
      <w:r w:rsidR="007804CE" w:rsidRPr="00F276D7">
        <w:rPr>
          <w:rFonts w:ascii="Arial Narrow" w:hAnsi="Arial Narrow"/>
          <w:sz w:val="24"/>
        </w:rPr>
        <w:t>relatif</w:t>
      </w:r>
      <w:r w:rsidR="001F498D" w:rsidRPr="00F276D7">
        <w:rPr>
          <w:rFonts w:ascii="Arial Narrow" w:hAnsi="Arial Narrow"/>
          <w:sz w:val="24"/>
        </w:rPr>
        <w:t>s</w:t>
      </w:r>
      <w:r w:rsidR="007804CE" w:rsidRPr="00F276D7">
        <w:rPr>
          <w:rFonts w:ascii="Arial Narrow" w:hAnsi="Arial Narrow"/>
          <w:sz w:val="24"/>
        </w:rPr>
        <w:t xml:space="preserve"> à l</w:t>
      </w:r>
      <w:r w:rsidR="00D02A7F">
        <w:rPr>
          <w:rFonts w:ascii="Arial Narrow" w:hAnsi="Arial Narrow"/>
          <w:sz w:val="24"/>
        </w:rPr>
        <w:t>’</w:t>
      </w:r>
      <w:r w:rsidR="007804CE" w:rsidRPr="00F276D7">
        <w:rPr>
          <w:rFonts w:ascii="Arial Narrow" w:hAnsi="Arial Narrow"/>
          <w:sz w:val="24"/>
        </w:rPr>
        <w:t xml:space="preserve">article </w:t>
      </w:r>
      <w:r w:rsidR="00A41828">
        <w:rPr>
          <w:rFonts w:ascii="Arial Narrow" w:hAnsi="Arial Narrow"/>
          <w:sz w:val="24"/>
        </w:rPr>
        <w:t>modifié par le</w:t>
      </w:r>
      <w:r w:rsidR="007804CE" w:rsidRPr="00F276D7">
        <w:rPr>
          <w:rFonts w:ascii="Arial Narrow" w:hAnsi="Arial Narrow"/>
          <w:sz w:val="24"/>
        </w:rPr>
        <w:t xml:space="preserve"> projet de règlement</w:t>
      </w:r>
      <w:r w:rsidR="0013357C" w:rsidRPr="00C64170">
        <w:rPr>
          <w:rFonts w:ascii="Arial Narrow" w:hAnsi="Arial Narrow"/>
          <w:sz w:val="24"/>
        </w:rPr>
        <w:t>.</w:t>
      </w:r>
    </w:p>
    <w:p w14:paraId="46678D1B" w14:textId="0CA475F7" w:rsidR="0023502A" w:rsidRPr="00F276D7" w:rsidRDefault="001F0CA1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F276D7">
        <w:rPr>
          <w:rFonts w:ascii="Arial Narrow" w:hAnsi="Arial Narrow"/>
          <w:sz w:val="24"/>
        </w:rPr>
        <w:t>Utilise</w:t>
      </w:r>
      <w:r w:rsidR="00FD29BB">
        <w:rPr>
          <w:rFonts w:ascii="Arial Narrow" w:hAnsi="Arial Narrow"/>
          <w:sz w:val="24"/>
        </w:rPr>
        <w:t>r</w:t>
      </w:r>
      <w:r w:rsidR="00583C3B" w:rsidRPr="00F276D7">
        <w:rPr>
          <w:rFonts w:ascii="Arial Narrow" w:hAnsi="Arial Narrow"/>
          <w:sz w:val="24"/>
        </w:rPr>
        <w:t xml:space="preserve"> </w:t>
      </w:r>
      <w:r w:rsidR="005F4BC7" w:rsidRPr="00F276D7">
        <w:rPr>
          <w:rFonts w:ascii="Arial Narrow" w:hAnsi="Arial Narrow"/>
          <w:sz w:val="24"/>
        </w:rPr>
        <w:t>autant de</w:t>
      </w:r>
      <w:r w:rsidR="00583C3B" w:rsidRPr="00F276D7">
        <w:rPr>
          <w:rFonts w:ascii="Arial Narrow" w:hAnsi="Arial Narrow"/>
          <w:sz w:val="24"/>
        </w:rPr>
        <w:t xml:space="preserve"> lignes</w:t>
      </w:r>
      <w:r w:rsidR="005F4BC7" w:rsidRPr="00F276D7">
        <w:rPr>
          <w:rFonts w:ascii="Arial Narrow" w:hAnsi="Arial Narrow"/>
          <w:sz w:val="24"/>
        </w:rPr>
        <w:t xml:space="preserve"> </w:t>
      </w:r>
      <w:r w:rsidR="007F02A6">
        <w:rPr>
          <w:rFonts w:ascii="Arial Narrow" w:hAnsi="Arial Narrow"/>
          <w:sz w:val="24"/>
        </w:rPr>
        <w:t>qu</w:t>
      </w:r>
      <w:r w:rsidR="00D02A7F">
        <w:rPr>
          <w:rFonts w:ascii="Arial Narrow" w:hAnsi="Arial Narrow"/>
          <w:sz w:val="24"/>
        </w:rPr>
        <w:t>’</w:t>
      </w:r>
      <w:r w:rsidR="007F02A6">
        <w:rPr>
          <w:rFonts w:ascii="Arial Narrow" w:hAnsi="Arial Narrow"/>
          <w:sz w:val="24"/>
        </w:rPr>
        <w:t>il le faut</w:t>
      </w:r>
      <w:r w:rsidR="005F4BC7" w:rsidRPr="00F276D7">
        <w:rPr>
          <w:rFonts w:ascii="Arial Narrow" w:hAnsi="Arial Narrow"/>
          <w:sz w:val="24"/>
        </w:rPr>
        <w:t xml:space="preserve"> dans les </w:t>
      </w:r>
      <w:r w:rsidR="00583C3B" w:rsidRPr="00F276D7">
        <w:rPr>
          <w:rFonts w:ascii="Arial Narrow" w:hAnsi="Arial Narrow"/>
          <w:sz w:val="24"/>
        </w:rPr>
        <w:t>tableau</w:t>
      </w:r>
      <w:r w:rsidR="005F4BC7" w:rsidRPr="00F276D7">
        <w:rPr>
          <w:rFonts w:ascii="Arial Narrow" w:hAnsi="Arial Narrow"/>
          <w:sz w:val="24"/>
        </w:rPr>
        <w:t>x</w:t>
      </w:r>
      <w:r w:rsidR="0066378E" w:rsidRPr="00F276D7">
        <w:rPr>
          <w:rFonts w:ascii="Arial Narrow" w:hAnsi="Arial Narrow"/>
          <w:sz w:val="24"/>
        </w:rPr>
        <w:t>. Ajoute</w:t>
      </w:r>
      <w:r w:rsidR="00FD29BB">
        <w:rPr>
          <w:rFonts w:ascii="Arial Narrow" w:hAnsi="Arial Narrow"/>
          <w:sz w:val="24"/>
        </w:rPr>
        <w:t>r</w:t>
      </w:r>
      <w:r w:rsidR="0066378E" w:rsidRPr="00F276D7">
        <w:rPr>
          <w:rFonts w:ascii="Arial Narrow" w:hAnsi="Arial Narrow"/>
          <w:sz w:val="24"/>
        </w:rPr>
        <w:t xml:space="preserve"> des lignes au besoin</w:t>
      </w:r>
      <w:r w:rsidR="0013357C" w:rsidRPr="00C64170">
        <w:rPr>
          <w:rFonts w:ascii="Arial Narrow" w:hAnsi="Arial Narrow"/>
          <w:sz w:val="24"/>
        </w:rPr>
        <w:t>.</w:t>
      </w:r>
    </w:p>
    <w:p w14:paraId="016E76F2" w14:textId="000B7837" w:rsidR="001F498D" w:rsidRPr="00F276D7" w:rsidRDefault="001F498D" w:rsidP="00634E0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</w:rPr>
      </w:pPr>
      <w:r w:rsidRPr="00F276D7">
        <w:rPr>
          <w:rFonts w:ascii="Arial Narrow" w:hAnsi="Arial Narrow"/>
          <w:sz w:val="24"/>
        </w:rPr>
        <w:t xml:space="preserve">Rédiger </w:t>
      </w:r>
      <w:r w:rsidR="007F02A6">
        <w:rPr>
          <w:rFonts w:ascii="Arial Narrow" w:hAnsi="Arial Narrow"/>
          <w:sz w:val="24"/>
        </w:rPr>
        <w:t>l</w:t>
      </w:r>
      <w:r w:rsidRPr="00F276D7">
        <w:rPr>
          <w:rFonts w:ascii="Arial Narrow" w:hAnsi="Arial Narrow"/>
          <w:sz w:val="24"/>
        </w:rPr>
        <w:t xml:space="preserve">es commentaires </w:t>
      </w:r>
      <w:r w:rsidR="00782593">
        <w:rPr>
          <w:rFonts w:ascii="Arial Narrow" w:hAnsi="Arial Narrow"/>
          <w:sz w:val="24"/>
        </w:rPr>
        <w:t xml:space="preserve">les plus concis et précis </w:t>
      </w:r>
      <w:r w:rsidR="00782593" w:rsidRPr="00D76AF9">
        <w:rPr>
          <w:rFonts w:ascii="Arial Narrow" w:hAnsi="Arial Narrow"/>
          <w:sz w:val="24"/>
        </w:rPr>
        <w:t>possible</w:t>
      </w:r>
      <w:r w:rsidRPr="00F276D7">
        <w:rPr>
          <w:rFonts w:ascii="Arial Narrow" w:hAnsi="Arial Narrow"/>
          <w:sz w:val="24"/>
        </w:rPr>
        <w:t>, en évitant les commentaires vagues. Pour chaque probl</w:t>
      </w:r>
      <w:r w:rsidR="007F02A6">
        <w:rPr>
          <w:rFonts w:ascii="Arial Narrow" w:hAnsi="Arial Narrow"/>
          <w:sz w:val="24"/>
        </w:rPr>
        <w:t>è</w:t>
      </w:r>
      <w:r w:rsidRPr="00F276D7">
        <w:rPr>
          <w:rFonts w:ascii="Arial Narrow" w:hAnsi="Arial Narrow"/>
          <w:sz w:val="24"/>
        </w:rPr>
        <w:t>m</w:t>
      </w:r>
      <w:r w:rsidR="007F02A6">
        <w:rPr>
          <w:rFonts w:ascii="Arial Narrow" w:hAnsi="Arial Narrow"/>
          <w:sz w:val="24"/>
        </w:rPr>
        <w:t>e</w:t>
      </w:r>
      <w:r w:rsidRPr="00F276D7">
        <w:rPr>
          <w:rFonts w:ascii="Arial Narrow" w:hAnsi="Arial Narrow"/>
          <w:sz w:val="24"/>
        </w:rPr>
        <w:t xml:space="preserve"> soulevé, inscrire une proposition de mod</w:t>
      </w:r>
      <w:r w:rsidR="0066378E" w:rsidRPr="00F276D7">
        <w:rPr>
          <w:rFonts w:ascii="Arial Narrow" w:hAnsi="Arial Narrow"/>
          <w:sz w:val="24"/>
        </w:rPr>
        <w:t xml:space="preserve">ification </w:t>
      </w:r>
      <w:r w:rsidR="002A3F1F" w:rsidRPr="00D76AF9">
        <w:rPr>
          <w:rFonts w:ascii="Arial Narrow" w:hAnsi="Arial Narrow"/>
          <w:sz w:val="24"/>
        </w:rPr>
        <w:t>des</w:t>
      </w:r>
      <w:r w:rsidR="0066378E" w:rsidRPr="00F276D7">
        <w:rPr>
          <w:rFonts w:ascii="Arial Narrow" w:hAnsi="Arial Narrow"/>
          <w:sz w:val="24"/>
        </w:rPr>
        <w:t xml:space="preserve"> libellés proposés</w:t>
      </w:r>
      <w:r w:rsidR="0013357C" w:rsidRPr="00D76AF9">
        <w:rPr>
          <w:rFonts w:ascii="Arial Narrow" w:hAnsi="Arial Narrow"/>
          <w:sz w:val="24"/>
        </w:rPr>
        <w:t>.</w:t>
      </w:r>
    </w:p>
    <w:p w14:paraId="1B64F890" w14:textId="3895BF04" w:rsidR="008D3EE6" w:rsidRPr="00D76AF9" w:rsidRDefault="00A02C93" w:rsidP="0BE3627E">
      <w:pPr>
        <w:pStyle w:val="Paragraphedeliste"/>
        <w:numPr>
          <w:ilvl w:val="0"/>
          <w:numId w:val="6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BE3627E">
        <w:rPr>
          <w:rFonts w:ascii="Arial Narrow" w:hAnsi="Arial Narrow"/>
          <w:sz w:val="24"/>
          <w:szCs w:val="24"/>
        </w:rPr>
        <w:t>Retourner</w:t>
      </w:r>
      <w:r w:rsidR="008D3EE6" w:rsidRPr="0BE3627E">
        <w:rPr>
          <w:rFonts w:ascii="Arial Narrow" w:hAnsi="Arial Narrow"/>
          <w:sz w:val="24"/>
          <w:szCs w:val="24"/>
        </w:rPr>
        <w:t xml:space="preserve"> ce document </w:t>
      </w:r>
      <w:r w:rsidR="00EF6228" w:rsidRPr="0BE3627E">
        <w:rPr>
          <w:rFonts w:ascii="Arial Narrow" w:hAnsi="Arial Narrow"/>
          <w:sz w:val="24"/>
          <w:szCs w:val="24"/>
        </w:rPr>
        <w:t xml:space="preserve">par courriel </w:t>
      </w:r>
      <w:r w:rsidR="008D3EE6" w:rsidRPr="0BE3627E">
        <w:rPr>
          <w:rFonts w:ascii="Arial Narrow" w:hAnsi="Arial Narrow"/>
          <w:sz w:val="24"/>
          <w:szCs w:val="24"/>
        </w:rPr>
        <w:t xml:space="preserve">à </w:t>
      </w:r>
      <w:r w:rsidR="008D3EE6" w:rsidRPr="00095480">
        <w:rPr>
          <w:rFonts w:ascii="Arial Narrow" w:hAnsi="Arial Narrow"/>
          <w:sz w:val="24"/>
          <w:szCs w:val="24"/>
        </w:rPr>
        <w:t>l</w:t>
      </w:r>
      <w:r w:rsidR="00D02A7F" w:rsidRPr="00095480">
        <w:rPr>
          <w:rFonts w:ascii="Arial Narrow" w:hAnsi="Arial Narrow"/>
          <w:sz w:val="24"/>
          <w:szCs w:val="24"/>
        </w:rPr>
        <w:t>’</w:t>
      </w:r>
      <w:r w:rsidR="008D3EE6" w:rsidRPr="00095480">
        <w:rPr>
          <w:rFonts w:ascii="Arial Narrow" w:hAnsi="Arial Narrow"/>
          <w:sz w:val="24"/>
          <w:szCs w:val="24"/>
        </w:rPr>
        <w:t>adresse</w:t>
      </w:r>
      <w:r w:rsidR="00D42E45" w:rsidRPr="00095480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095480" w:rsidRPr="00095480">
          <w:rPr>
            <w:rStyle w:val="Lienhypertexte"/>
            <w:rFonts w:ascii="Arial Narrow" w:hAnsi="Arial Narrow"/>
            <w:sz w:val="24"/>
            <w:szCs w:val="24"/>
          </w:rPr>
          <w:t>question.bslr@environnement.gouv.qc.ca</w:t>
        </w:r>
      </w:hyperlink>
      <w:r w:rsidR="00095480" w:rsidRPr="00095480">
        <w:rPr>
          <w:rFonts w:ascii="Arial Narrow" w:hAnsi="Arial Narrow"/>
          <w:sz w:val="24"/>
          <w:szCs w:val="24"/>
        </w:rPr>
        <w:t xml:space="preserve"> </w:t>
      </w:r>
      <w:r w:rsidR="00A73EF6">
        <w:rPr>
          <w:rFonts w:ascii="Arial Narrow" w:hAnsi="Arial Narrow"/>
          <w:sz w:val="24"/>
          <w:szCs w:val="24"/>
        </w:rPr>
        <w:t>au plus tard</w:t>
      </w:r>
      <w:r w:rsidR="00FD4A5B" w:rsidRPr="0BE3627E">
        <w:rPr>
          <w:rFonts w:ascii="Arial Narrow" w:hAnsi="Arial Narrow"/>
          <w:sz w:val="24"/>
          <w:szCs w:val="24"/>
        </w:rPr>
        <w:t xml:space="preserve"> le </w:t>
      </w:r>
      <w:r w:rsidR="00C00122">
        <w:rPr>
          <w:rFonts w:ascii="Arial Narrow" w:hAnsi="Arial Narrow"/>
          <w:b/>
          <w:bCs/>
          <w:sz w:val="24"/>
          <w:szCs w:val="24"/>
        </w:rPr>
        <w:t>11</w:t>
      </w:r>
      <w:r w:rsidR="00941FC1" w:rsidRPr="00D76AF9">
        <w:rPr>
          <w:rFonts w:ascii="Arial Narrow" w:hAnsi="Arial Narrow"/>
          <w:b/>
          <w:sz w:val="24"/>
          <w:szCs w:val="24"/>
        </w:rPr>
        <w:t xml:space="preserve"> juin 2022.</w:t>
      </w:r>
    </w:p>
    <w:p w14:paraId="714CBDD6" w14:textId="3A747562" w:rsidR="00FD4A5B" w:rsidRPr="00F276D7" w:rsidRDefault="0013357C" w:rsidP="00634E0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Pour</w:t>
      </w:r>
      <w:r w:rsidR="00AC5776" w:rsidRPr="00F276D7">
        <w:rPr>
          <w:rFonts w:ascii="Arial Narrow" w:hAnsi="Arial Narrow"/>
          <w:sz w:val="24"/>
        </w:rPr>
        <w:t xml:space="preserve"> rappel, voici la liste des projets de règlement </w:t>
      </w:r>
      <w:r w:rsidR="00087783">
        <w:rPr>
          <w:rFonts w:ascii="Arial Narrow" w:hAnsi="Arial Narrow"/>
          <w:sz w:val="24"/>
        </w:rPr>
        <w:t>modifiés par le projet d’omnibus réglementaire</w:t>
      </w:r>
      <w:r w:rsidR="001F0CA1" w:rsidRPr="00F276D7">
        <w:rPr>
          <w:rFonts w:ascii="Arial Narrow" w:hAnsi="Arial Narrow"/>
          <w:sz w:val="24"/>
        </w:rPr>
        <w:t>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887"/>
      </w:tblGrid>
      <w:tr w:rsidR="002E5D0D" w:rsidRPr="00F276D7" w14:paraId="0E0B6E4D" w14:textId="77777777" w:rsidTr="00423166">
        <w:tc>
          <w:tcPr>
            <w:tcW w:w="8080" w:type="dxa"/>
            <w:shd w:val="clear" w:color="auto" w:fill="F2F2F2" w:themeFill="background1" w:themeFillShade="F2"/>
          </w:tcPr>
          <w:p w14:paraId="1836E81A" w14:textId="7BFFC2F7" w:rsidR="002E5D0D" w:rsidRPr="00F276D7" w:rsidRDefault="002E5D0D" w:rsidP="002E5D0D">
            <w:pPr>
              <w:jc w:val="both"/>
              <w:rPr>
                <w:rFonts w:ascii="Arial Narrow" w:hAnsi="Arial Narrow"/>
                <w:sz w:val="24"/>
              </w:rPr>
            </w:pPr>
            <w:r w:rsidRPr="00F276D7">
              <w:rPr>
                <w:rFonts w:ascii="Arial Narrow" w:hAnsi="Arial Narrow"/>
                <w:sz w:val="24"/>
              </w:rPr>
              <w:t>Nom complet du projet de règlement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14:paraId="0D72F41B" w14:textId="70B1C72D" w:rsidR="002E5D0D" w:rsidRPr="00F276D7" w:rsidRDefault="002E5D0D" w:rsidP="0081305E">
            <w:pPr>
              <w:jc w:val="center"/>
              <w:rPr>
                <w:rFonts w:ascii="Arial Narrow" w:hAnsi="Arial Narrow"/>
                <w:sz w:val="24"/>
              </w:rPr>
            </w:pPr>
            <w:r w:rsidRPr="00F276D7">
              <w:rPr>
                <w:rFonts w:ascii="Arial Narrow" w:hAnsi="Arial Narrow"/>
                <w:sz w:val="24"/>
              </w:rPr>
              <w:t>Nom court</w:t>
            </w:r>
          </w:p>
        </w:tc>
      </w:tr>
      <w:tr w:rsidR="002E5D0D" w:rsidRPr="00F276D7" w14:paraId="27F441D6" w14:textId="77777777" w:rsidTr="00423166">
        <w:tc>
          <w:tcPr>
            <w:tcW w:w="8080" w:type="dxa"/>
            <w:vAlign w:val="center"/>
          </w:tcPr>
          <w:p w14:paraId="6793462E" w14:textId="7E120FE1" w:rsidR="002E5D0D" w:rsidRPr="0047094A" w:rsidRDefault="002E5D0D" w:rsidP="008546CD">
            <w:pPr>
              <w:spacing w:line="257" w:lineRule="auto"/>
              <w:jc w:val="both"/>
              <w:rPr>
                <w:rFonts w:ascii="Arial Narrow" w:hAnsi="Arial Narrow"/>
                <w:bCs/>
                <w:sz w:val="24"/>
              </w:rPr>
            </w:pPr>
            <w:r w:rsidRPr="008546CD">
              <w:rPr>
                <w:rFonts w:ascii="Arial Narrow" w:hAnsi="Arial Narrow"/>
                <w:bCs/>
                <w:sz w:val="24"/>
              </w:rPr>
              <w:t>Règlement sur l</w:t>
            </w:r>
            <w:r w:rsidR="00D02A7F" w:rsidRPr="008546CD">
              <w:rPr>
                <w:rFonts w:ascii="Arial Narrow" w:hAnsi="Arial Narrow"/>
                <w:bCs/>
                <w:sz w:val="24"/>
              </w:rPr>
              <w:t>’</w:t>
            </w:r>
            <w:r w:rsidRPr="008546CD">
              <w:rPr>
                <w:rFonts w:ascii="Arial Narrow" w:hAnsi="Arial Narrow"/>
                <w:bCs/>
                <w:sz w:val="24"/>
              </w:rPr>
              <w:t>encadrement d</w:t>
            </w:r>
            <w:r w:rsidR="00D02A7F" w:rsidRPr="008546CD">
              <w:rPr>
                <w:rFonts w:ascii="Arial Narrow" w:hAnsi="Arial Narrow"/>
                <w:bCs/>
                <w:sz w:val="24"/>
              </w:rPr>
              <w:t>’</w:t>
            </w:r>
            <w:r w:rsidRPr="008546CD">
              <w:rPr>
                <w:rFonts w:ascii="Arial Narrow" w:hAnsi="Arial Narrow"/>
                <w:bCs/>
                <w:sz w:val="24"/>
              </w:rPr>
              <w:t>activités en fonction de leur impact sur l</w:t>
            </w:r>
            <w:r w:rsidR="00D02A7F" w:rsidRPr="008546CD">
              <w:rPr>
                <w:rFonts w:ascii="Arial Narrow" w:hAnsi="Arial Narrow"/>
                <w:bCs/>
                <w:sz w:val="24"/>
              </w:rPr>
              <w:t>’</w:t>
            </w:r>
            <w:r w:rsidRPr="008546CD">
              <w:rPr>
                <w:rFonts w:ascii="Arial Narrow" w:hAnsi="Arial Narrow"/>
                <w:bCs/>
                <w:sz w:val="24"/>
              </w:rPr>
              <w:t>environnement</w:t>
            </w:r>
            <w:r w:rsidR="00B72194" w:rsidRPr="008546CD">
              <w:rPr>
                <w:rFonts w:ascii="Arial Narrow" w:hAnsi="Arial Narrow"/>
                <w:bCs/>
                <w:sz w:val="24"/>
              </w:rPr>
              <w:t xml:space="preserve"> </w:t>
            </w:r>
            <w:r w:rsidR="00B72194" w:rsidRPr="0047094A">
              <w:rPr>
                <w:rFonts w:ascii="Arial Narrow" w:hAnsi="Arial Narrow"/>
                <w:bCs/>
                <w:sz w:val="24"/>
              </w:rPr>
              <w:t>(Q-2, r. 17.1) ;</w:t>
            </w:r>
          </w:p>
        </w:tc>
        <w:tc>
          <w:tcPr>
            <w:tcW w:w="1887" w:type="dxa"/>
            <w:vAlign w:val="center"/>
          </w:tcPr>
          <w:p w14:paraId="17F8341F" w14:textId="39B85C18" w:rsidR="002E5D0D" w:rsidRPr="00CF0E4F" w:rsidRDefault="002E5D0D" w:rsidP="0081305E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CF0E4F">
              <w:rPr>
                <w:rFonts w:ascii="Arial Narrow" w:hAnsi="Arial Narrow"/>
                <w:bCs/>
                <w:sz w:val="24"/>
              </w:rPr>
              <w:t>REAFIE</w:t>
            </w:r>
          </w:p>
        </w:tc>
      </w:tr>
      <w:tr w:rsidR="00764226" w:rsidRPr="00F276D7" w14:paraId="665070FA" w14:textId="77777777" w:rsidTr="00423166">
        <w:tc>
          <w:tcPr>
            <w:tcW w:w="8080" w:type="dxa"/>
            <w:vAlign w:val="center"/>
          </w:tcPr>
          <w:p w14:paraId="44886E6D" w14:textId="6D9570B9" w:rsidR="00764226" w:rsidRPr="008546CD" w:rsidRDefault="00764226" w:rsidP="00764226">
            <w:pPr>
              <w:spacing w:line="257" w:lineRule="auto"/>
              <w:jc w:val="both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Règlement concernant la valorisation de matières résiduelles (Q-2, r. 49) </w:t>
            </w:r>
          </w:p>
        </w:tc>
        <w:tc>
          <w:tcPr>
            <w:tcW w:w="1887" w:type="dxa"/>
            <w:vAlign w:val="center"/>
          </w:tcPr>
          <w:p w14:paraId="410134B9" w14:textId="1912673D" w:rsidR="00764226" w:rsidRPr="00CF0E4F" w:rsidRDefault="00764226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RVMR</w:t>
            </w:r>
          </w:p>
        </w:tc>
      </w:tr>
      <w:tr w:rsidR="00764226" w:rsidRPr="00F276D7" w14:paraId="074859F0" w14:textId="77777777" w:rsidTr="00423166">
        <w:tc>
          <w:tcPr>
            <w:tcW w:w="8080" w:type="dxa"/>
            <w:vAlign w:val="center"/>
          </w:tcPr>
          <w:p w14:paraId="44CAA784" w14:textId="5CA3DCDF" w:rsidR="00764226" w:rsidRPr="008546CD" w:rsidRDefault="00764226" w:rsidP="00764226">
            <w:pPr>
              <w:spacing w:line="257" w:lineRule="auto"/>
              <w:jc w:val="both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Règlement sur les activités dans des milieux humides, hydriques et sensibles (Q-2, r. 0.1) ;</w:t>
            </w:r>
          </w:p>
        </w:tc>
        <w:tc>
          <w:tcPr>
            <w:tcW w:w="1887" w:type="dxa"/>
            <w:vAlign w:val="center"/>
          </w:tcPr>
          <w:p w14:paraId="2D894C7E" w14:textId="0658BC5E" w:rsidR="00764226" w:rsidRPr="00CF0E4F" w:rsidRDefault="00764226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RAMHHS</w:t>
            </w:r>
          </w:p>
        </w:tc>
      </w:tr>
      <w:tr w:rsidR="00764226" w:rsidRPr="00F276D7" w14:paraId="5FBA915B" w14:textId="77777777" w:rsidTr="00423166">
        <w:tc>
          <w:tcPr>
            <w:tcW w:w="8080" w:type="dxa"/>
            <w:vAlign w:val="center"/>
          </w:tcPr>
          <w:p w14:paraId="74032516" w14:textId="08F8406E" w:rsidR="00764226" w:rsidRPr="0047094A" w:rsidRDefault="00764226" w:rsidP="00764226">
            <w:pPr>
              <w:ind w:left="176" w:hanging="176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Règlement modifiant le Règlement sur les exploitations agricoles (Q-2, r. 26) ;</w:t>
            </w:r>
          </w:p>
        </w:tc>
        <w:tc>
          <w:tcPr>
            <w:tcW w:w="1887" w:type="dxa"/>
            <w:vAlign w:val="center"/>
          </w:tcPr>
          <w:p w14:paraId="37B2C19E" w14:textId="36CC80E5" w:rsidR="00764226" w:rsidRPr="0047094A" w:rsidRDefault="00764226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REA</w:t>
            </w:r>
          </w:p>
        </w:tc>
      </w:tr>
      <w:tr w:rsidR="00764226" w:rsidRPr="00F276D7" w14:paraId="69060491" w14:textId="77777777" w:rsidTr="00423166">
        <w:tc>
          <w:tcPr>
            <w:tcW w:w="8080" w:type="dxa"/>
            <w:vAlign w:val="center"/>
          </w:tcPr>
          <w:p w14:paraId="087DED49" w14:textId="33A9FFEA" w:rsidR="00764226" w:rsidRPr="0047094A" w:rsidRDefault="00764226" w:rsidP="00764226">
            <w:pPr>
              <w:ind w:left="176" w:hanging="176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Règlement relatif à l’évaluation et l’examen des impacts sur l’environnement de certains projets (Q-2, r. 23.1).</w:t>
            </w:r>
          </w:p>
        </w:tc>
        <w:tc>
          <w:tcPr>
            <w:tcW w:w="1887" w:type="dxa"/>
            <w:vAlign w:val="center"/>
          </w:tcPr>
          <w:p w14:paraId="6204B0F8" w14:textId="1BCB94E5" w:rsidR="00764226" w:rsidRPr="0047094A" w:rsidRDefault="00764226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</w:t>
            </w:r>
            <w:r>
              <w:rPr>
                <w:rFonts w:ascii="Arial Narrow" w:hAnsi="Arial Narrow"/>
                <w:bCs/>
                <w:sz w:val="24"/>
              </w:rPr>
              <w:t>E</w:t>
            </w:r>
            <w:r w:rsidRPr="0047094A">
              <w:rPr>
                <w:rFonts w:ascii="Arial Narrow" w:hAnsi="Arial Narrow"/>
                <w:bCs/>
                <w:sz w:val="24"/>
              </w:rPr>
              <w:t>EIE</w:t>
            </w:r>
          </w:p>
        </w:tc>
      </w:tr>
      <w:tr w:rsidR="00764226" w:rsidRPr="00F276D7" w14:paraId="245C8A66" w14:textId="77777777" w:rsidTr="00423166">
        <w:tc>
          <w:tcPr>
            <w:tcW w:w="8080" w:type="dxa"/>
            <w:vAlign w:val="center"/>
          </w:tcPr>
          <w:p w14:paraId="3353D11F" w14:textId="1516A6C7" w:rsidR="00764226" w:rsidRPr="0047094A" w:rsidRDefault="00764226" w:rsidP="00764226">
            <w:pPr>
              <w:ind w:left="176" w:hanging="176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Règlement sur l’enfouissement et l’incinération de matières résiduelles (Q-2, r. 19) ;</w:t>
            </w:r>
          </w:p>
        </w:tc>
        <w:tc>
          <w:tcPr>
            <w:tcW w:w="1887" w:type="dxa"/>
            <w:vAlign w:val="center"/>
          </w:tcPr>
          <w:p w14:paraId="318A5E9D" w14:textId="2108D379" w:rsidR="00764226" w:rsidRPr="0047094A" w:rsidRDefault="00764226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REIMR</w:t>
            </w:r>
          </w:p>
        </w:tc>
      </w:tr>
      <w:tr w:rsidR="00764226" w:rsidRPr="00F276D7" w14:paraId="004A25B3" w14:textId="77777777" w:rsidTr="00423166">
        <w:tc>
          <w:tcPr>
            <w:tcW w:w="8080" w:type="dxa"/>
            <w:vAlign w:val="center"/>
          </w:tcPr>
          <w:p w14:paraId="13672A6D" w14:textId="51173C18" w:rsidR="00764226" w:rsidRPr="0047094A" w:rsidRDefault="00764226" w:rsidP="00764226">
            <w:pPr>
              <w:ind w:left="176" w:hanging="176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Règlement modifiant le Règlement sur les usines de béton bitumineux (Q-2, r. 48) ;</w:t>
            </w:r>
          </w:p>
        </w:tc>
        <w:tc>
          <w:tcPr>
            <w:tcW w:w="1887" w:type="dxa"/>
            <w:vAlign w:val="center"/>
          </w:tcPr>
          <w:p w14:paraId="77D34D51" w14:textId="2C148FF7" w:rsidR="00764226" w:rsidRPr="0047094A" w:rsidRDefault="00764226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47094A">
              <w:rPr>
                <w:rFonts w:ascii="Arial Narrow" w:hAnsi="Arial Narrow"/>
                <w:bCs/>
                <w:sz w:val="24"/>
              </w:rPr>
              <w:t>RUBB</w:t>
            </w:r>
          </w:p>
        </w:tc>
      </w:tr>
      <w:tr w:rsidR="00764226" w:rsidRPr="00F276D7" w14:paraId="21985934" w14:textId="77777777" w:rsidTr="00423166">
        <w:tc>
          <w:tcPr>
            <w:tcW w:w="8080" w:type="dxa"/>
            <w:vAlign w:val="center"/>
          </w:tcPr>
          <w:p w14:paraId="3DD49EDA" w14:textId="2B8577F3" w:rsidR="00764226" w:rsidRPr="0047094A" w:rsidRDefault="00764226" w:rsidP="00764226">
            <w:pPr>
              <w:ind w:left="176" w:hanging="176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Règlement sur les déchets biomédicaux (Q-2, r. </w:t>
            </w:r>
            <w:r w:rsidR="009B1049">
              <w:rPr>
                <w:rFonts w:ascii="Arial Narrow" w:hAnsi="Arial Narrow"/>
                <w:bCs/>
                <w:sz w:val="24"/>
              </w:rPr>
              <w:t>12)</w:t>
            </w:r>
          </w:p>
        </w:tc>
        <w:tc>
          <w:tcPr>
            <w:tcW w:w="1887" w:type="dxa"/>
            <w:vAlign w:val="center"/>
          </w:tcPr>
          <w:p w14:paraId="20DEE232" w14:textId="2BBD709A" w:rsidR="00764226" w:rsidRPr="0047094A" w:rsidRDefault="00764226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RDB</w:t>
            </w:r>
          </w:p>
        </w:tc>
      </w:tr>
      <w:tr w:rsidR="00312E7B" w:rsidRPr="00F276D7" w14:paraId="04C6826C" w14:textId="77777777" w:rsidTr="00423166">
        <w:tc>
          <w:tcPr>
            <w:tcW w:w="8080" w:type="dxa"/>
            <w:vAlign w:val="center"/>
          </w:tcPr>
          <w:p w14:paraId="75ACAB36" w14:textId="25C7F138" w:rsidR="00312E7B" w:rsidRDefault="00E579B6" w:rsidP="00764226">
            <w:pPr>
              <w:ind w:left="176" w:hanging="176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Règlement sur les aliments </w:t>
            </w:r>
            <w:r w:rsidR="00B150B9">
              <w:rPr>
                <w:rFonts w:ascii="Arial Narrow" w:hAnsi="Arial Narrow"/>
                <w:bCs/>
                <w:sz w:val="24"/>
              </w:rPr>
              <w:t>(</w:t>
            </w:r>
            <w:r w:rsidR="00B150B9" w:rsidRPr="00B150B9">
              <w:rPr>
                <w:rFonts w:ascii="Arial Narrow" w:hAnsi="Arial Narrow"/>
                <w:bCs/>
                <w:sz w:val="24"/>
              </w:rPr>
              <w:t>P-29, r. 1</w:t>
            </w:r>
            <w:r w:rsidR="00B150B9">
              <w:rPr>
                <w:rFonts w:ascii="Arial Narrow" w:hAnsi="Arial Narrow"/>
                <w:bCs/>
                <w:sz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7C312788" w14:textId="1B4D9268" w:rsidR="00312E7B" w:rsidRDefault="00B150B9" w:rsidP="00764226">
            <w:pPr>
              <w:jc w:val="center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R</w:t>
            </w:r>
            <w:r w:rsidR="00843A92">
              <w:rPr>
                <w:rFonts w:ascii="Arial Narrow" w:hAnsi="Arial Narrow"/>
                <w:bCs/>
                <w:sz w:val="24"/>
              </w:rPr>
              <w:t>. aliments</w:t>
            </w:r>
          </w:p>
        </w:tc>
      </w:tr>
    </w:tbl>
    <w:p w14:paraId="284804AD" w14:textId="0D61EA24" w:rsidR="00980171" w:rsidRPr="00980171" w:rsidRDefault="00980171" w:rsidP="002E5D0D">
      <w:pPr>
        <w:spacing w:after="0"/>
        <w:ind w:left="357"/>
        <w:jc w:val="both"/>
        <w:sectPr w:rsidR="00980171" w:rsidRPr="00980171" w:rsidSect="002E5D0D">
          <w:headerReference w:type="default" r:id="rId12"/>
          <w:footerReference w:type="default" r:id="rId13"/>
          <w:pgSz w:w="12240" w:h="15840" w:code="1"/>
          <w:pgMar w:top="1440" w:right="1134" w:bottom="851" w:left="1134" w:header="709" w:footer="187" w:gutter="0"/>
          <w:cols w:space="708"/>
          <w:docGrid w:linePitch="360"/>
        </w:sectPr>
      </w:pPr>
    </w:p>
    <w:p w14:paraId="6B4F2A41" w14:textId="6A1F7038" w:rsidR="009F5AC7" w:rsidRPr="00FD4A5B" w:rsidRDefault="00725BA5" w:rsidP="009F5AC7">
      <w:pPr>
        <w:pStyle w:val="Titre1"/>
        <w:tabs>
          <w:tab w:val="right" w:pos="17283"/>
        </w:tabs>
        <w:rPr>
          <w:sz w:val="48"/>
        </w:rPr>
      </w:pPr>
      <w:bookmarkStart w:id="0" w:name="Table_1"/>
      <w:r>
        <w:rPr>
          <w:sz w:val="48"/>
        </w:rPr>
        <w:lastRenderedPageBreak/>
        <w:t>Tableau 1 – Identification</w:t>
      </w:r>
    </w:p>
    <w:tbl>
      <w:tblPr>
        <w:tblStyle w:val="Grilledutableau"/>
        <w:tblW w:w="4964" w:type="pct"/>
        <w:tblLook w:val="04A0" w:firstRow="1" w:lastRow="0" w:firstColumn="1" w:lastColumn="0" w:noHBand="0" w:noVBand="1"/>
      </w:tblPr>
      <w:tblGrid>
        <w:gridCol w:w="5241"/>
        <w:gridCol w:w="11908"/>
      </w:tblGrid>
      <w:tr w:rsidR="009F5AC7" w14:paraId="33A8D3E8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0471E61C" w14:textId="582871E4" w:rsidR="009F5AC7" w:rsidRPr="007E74CD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Prénom et nom</w:t>
            </w:r>
          </w:p>
        </w:tc>
        <w:tc>
          <w:tcPr>
            <w:tcW w:w="3472" w:type="pct"/>
            <w:vAlign w:val="center"/>
          </w:tcPr>
          <w:p w14:paraId="20956FFA" w14:textId="77777777" w:rsidR="009F5AC7" w:rsidRPr="00670CF2" w:rsidRDefault="009F5AC7" w:rsidP="00670CF2">
            <w:pPr>
              <w:rPr>
                <w:rFonts w:ascii="Arial" w:hAnsi="Arial" w:cs="Arial"/>
              </w:rPr>
            </w:pPr>
          </w:p>
        </w:tc>
      </w:tr>
      <w:tr w:rsidR="00725BA5" w14:paraId="43228E3E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43C7491B" w14:textId="2B9ED2A8" w:rsidR="00725BA5" w:rsidRPr="007E74CD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Numéro de téléphone</w:t>
            </w:r>
          </w:p>
        </w:tc>
        <w:tc>
          <w:tcPr>
            <w:tcW w:w="3472" w:type="pct"/>
            <w:vAlign w:val="center"/>
          </w:tcPr>
          <w:p w14:paraId="4F4C749D" w14:textId="77777777" w:rsidR="00725BA5" w:rsidRPr="00670CF2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14:paraId="680BD02F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4FB0B4D3" w14:textId="070431EE" w:rsidR="00725BA5" w:rsidRPr="007E74CD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Courriel</w:t>
            </w:r>
          </w:p>
        </w:tc>
        <w:tc>
          <w:tcPr>
            <w:tcW w:w="3472" w:type="pct"/>
            <w:vAlign w:val="center"/>
          </w:tcPr>
          <w:p w14:paraId="4915E555" w14:textId="77777777" w:rsidR="00725BA5" w:rsidRPr="00670CF2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14:paraId="201C614B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707A19A3" w14:textId="7750F01C" w:rsidR="00725BA5" w:rsidRPr="007E74CD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7E74CD">
              <w:rPr>
                <w:rFonts w:ascii="Arial Narrow" w:hAnsi="Arial Narrow"/>
                <w:sz w:val="28"/>
              </w:rPr>
              <w:t>Nom de l</w:t>
            </w:r>
            <w:r w:rsidR="00D02A7F">
              <w:rPr>
                <w:rFonts w:ascii="Arial Narrow" w:hAnsi="Arial Narrow"/>
                <w:sz w:val="28"/>
              </w:rPr>
              <w:t>’</w:t>
            </w:r>
            <w:r w:rsidRPr="007E74CD">
              <w:rPr>
                <w:rFonts w:ascii="Arial Narrow" w:hAnsi="Arial Narrow"/>
                <w:sz w:val="28"/>
              </w:rPr>
              <w:t>organisation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725BA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s</w:t>
            </w:r>
            <w:r w:rsidR="00D02A7F">
              <w:rPr>
                <w:rFonts w:ascii="Arial Narrow" w:hAnsi="Arial Narrow"/>
              </w:rPr>
              <w:t>’</w:t>
            </w:r>
            <w:r w:rsidR="004721D1">
              <w:rPr>
                <w:rFonts w:ascii="Arial Narrow" w:hAnsi="Arial Narrow"/>
              </w:rPr>
              <w:t>il y a lieu</w:t>
            </w:r>
            <w:r w:rsidRPr="00725BA5">
              <w:rPr>
                <w:rFonts w:ascii="Arial Narrow" w:hAnsi="Arial Narrow"/>
              </w:rPr>
              <w:t>)</w:t>
            </w:r>
          </w:p>
        </w:tc>
        <w:tc>
          <w:tcPr>
            <w:tcW w:w="3472" w:type="pct"/>
            <w:vAlign w:val="center"/>
          </w:tcPr>
          <w:p w14:paraId="17367B14" w14:textId="77777777" w:rsidR="00725BA5" w:rsidRPr="00670CF2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14:paraId="29E0E4B8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67882D82" w14:textId="77185A5B" w:rsidR="00725BA5" w:rsidRPr="007E74CD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7E74CD">
              <w:rPr>
                <w:rFonts w:ascii="Arial Narrow" w:hAnsi="Arial Narrow"/>
                <w:sz w:val="28"/>
              </w:rPr>
              <w:t>Adresse de l</w:t>
            </w:r>
            <w:r w:rsidR="00D02A7F">
              <w:rPr>
                <w:rFonts w:ascii="Arial Narrow" w:hAnsi="Arial Narrow"/>
                <w:sz w:val="28"/>
              </w:rPr>
              <w:t>’</w:t>
            </w:r>
            <w:r w:rsidRPr="007E74CD">
              <w:rPr>
                <w:rFonts w:ascii="Arial Narrow" w:hAnsi="Arial Narrow"/>
                <w:sz w:val="28"/>
              </w:rPr>
              <w:t>organisation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725BA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s</w:t>
            </w:r>
            <w:r w:rsidR="00D02A7F">
              <w:rPr>
                <w:rFonts w:ascii="Arial Narrow" w:hAnsi="Arial Narrow"/>
              </w:rPr>
              <w:t>’</w:t>
            </w:r>
            <w:r w:rsidR="004721D1">
              <w:rPr>
                <w:rFonts w:ascii="Arial Narrow" w:hAnsi="Arial Narrow"/>
              </w:rPr>
              <w:t>il y a lieu</w:t>
            </w:r>
            <w:r w:rsidRPr="00725BA5">
              <w:rPr>
                <w:rFonts w:ascii="Arial Narrow" w:hAnsi="Arial Narrow"/>
              </w:rPr>
              <w:t>)</w:t>
            </w:r>
          </w:p>
        </w:tc>
        <w:tc>
          <w:tcPr>
            <w:tcW w:w="3472" w:type="pct"/>
            <w:vAlign w:val="center"/>
          </w:tcPr>
          <w:p w14:paraId="6E46B6D4" w14:textId="77777777" w:rsidR="00725BA5" w:rsidRPr="00670CF2" w:rsidRDefault="00725BA5" w:rsidP="00670CF2">
            <w:pPr>
              <w:rPr>
                <w:rFonts w:ascii="Arial" w:hAnsi="Arial" w:cs="Arial"/>
              </w:rPr>
            </w:pPr>
          </w:p>
        </w:tc>
      </w:tr>
      <w:tr w:rsidR="00725BA5" w14:paraId="4485F673" w14:textId="77777777" w:rsidTr="00670CF2">
        <w:tc>
          <w:tcPr>
            <w:tcW w:w="1528" w:type="pct"/>
            <w:shd w:val="clear" w:color="auto" w:fill="F2F2F2" w:themeFill="background1" w:themeFillShade="F2"/>
          </w:tcPr>
          <w:p w14:paraId="6BB934A9" w14:textId="7C4F3C62" w:rsidR="00725BA5" w:rsidRPr="007E74CD" w:rsidRDefault="00725BA5" w:rsidP="00725BA5">
            <w:pPr>
              <w:spacing w:before="120" w:after="120"/>
              <w:rPr>
                <w:rFonts w:ascii="Arial Narrow" w:hAnsi="Arial Narrow"/>
                <w:sz w:val="28"/>
              </w:rPr>
            </w:pPr>
            <w:r w:rsidRPr="007E74CD">
              <w:rPr>
                <w:rFonts w:ascii="Arial Narrow" w:hAnsi="Arial Narrow"/>
                <w:sz w:val="28"/>
              </w:rPr>
              <w:t xml:space="preserve">Fonction </w:t>
            </w:r>
            <w:r>
              <w:rPr>
                <w:rFonts w:ascii="Arial Narrow" w:hAnsi="Arial Narrow"/>
                <w:sz w:val="28"/>
              </w:rPr>
              <w:t>au sein de l</w:t>
            </w:r>
            <w:r w:rsidR="00D02A7F">
              <w:rPr>
                <w:rFonts w:ascii="Arial Narrow" w:hAnsi="Arial Narrow"/>
                <w:sz w:val="28"/>
              </w:rPr>
              <w:t>’</w:t>
            </w:r>
            <w:r>
              <w:rPr>
                <w:rFonts w:ascii="Arial Narrow" w:hAnsi="Arial Narrow"/>
                <w:sz w:val="28"/>
              </w:rPr>
              <w:t xml:space="preserve">organisation </w:t>
            </w:r>
            <w:r w:rsidRPr="00725BA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s</w:t>
            </w:r>
            <w:r w:rsidR="00D02A7F">
              <w:rPr>
                <w:rFonts w:ascii="Arial Narrow" w:hAnsi="Arial Narrow"/>
              </w:rPr>
              <w:t>’</w:t>
            </w:r>
            <w:r w:rsidR="004721D1">
              <w:rPr>
                <w:rFonts w:ascii="Arial Narrow" w:hAnsi="Arial Narrow"/>
              </w:rPr>
              <w:t>il y a lieu</w:t>
            </w:r>
            <w:r w:rsidRPr="00725BA5">
              <w:rPr>
                <w:rFonts w:ascii="Arial Narrow" w:hAnsi="Arial Narrow"/>
              </w:rPr>
              <w:t>)</w:t>
            </w:r>
          </w:p>
        </w:tc>
        <w:tc>
          <w:tcPr>
            <w:tcW w:w="3472" w:type="pct"/>
            <w:vAlign w:val="center"/>
          </w:tcPr>
          <w:p w14:paraId="3B2639D8" w14:textId="77777777" w:rsidR="00725BA5" w:rsidRPr="00670CF2" w:rsidRDefault="00725BA5" w:rsidP="00670CF2">
            <w:pPr>
              <w:rPr>
                <w:rFonts w:ascii="Arial" w:hAnsi="Arial" w:cs="Arial"/>
              </w:rPr>
            </w:pPr>
          </w:p>
        </w:tc>
      </w:tr>
    </w:tbl>
    <w:p w14:paraId="2A26C17B" w14:textId="77777777" w:rsidR="009F5AC7" w:rsidRDefault="009F5AC7" w:rsidP="00843A92"/>
    <w:p w14:paraId="63CFBB60" w14:textId="77777777" w:rsidR="00722EF6" w:rsidRDefault="00722EF6">
      <w:pPr>
        <w:rPr>
          <w:rFonts w:asciiTheme="majorHAnsi" w:eastAsiaTheme="majorEastAsia" w:hAnsiTheme="majorHAnsi" w:cstheme="majorBidi"/>
          <w:b/>
          <w:color w:val="2E74B5" w:themeColor="accent1" w:themeShade="BF"/>
          <w:sz w:val="48"/>
          <w:szCs w:val="56"/>
        </w:rPr>
      </w:pPr>
      <w:r>
        <w:rPr>
          <w:sz w:val="48"/>
        </w:rPr>
        <w:br w:type="page"/>
      </w:r>
    </w:p>
    <w:p w14:paraId="6461773E" w14:textId="20C7FAB5" w:rsidR="003B74AB" w:rsidRPr="00FD4A5B" w:rsidRDefault="00CA6FE2" w:rsidP="00D36754">
      <w:pPr>
        <w:pStyle w:val="Titre1"/>
        <w:rPr>
          <w:sz w:val="48"/>
        </w:rPr>
      </w:pPr>
      <w:bookmarkStart w:id="1" w:name="Table_4"/>
      <w:bookmarkEnd w:id="0"/>
      <w:r w:rsidRPr="00FD4A5B">
        <w:rPr>
          <w:sz w:val="48"/>
        </w:rPr>
        <w:lastRenderedPageBreak/>
        <w:t xml:space="preserve">Tableau </w:t>
      </w:r>
      <w:r w:rsidR="001F7C0C">
        <w:rPr>
          <w:sz w:val="48"/>
        </w:rPr>
        <w:t>2</w:t>
      </w:r>
      <w:r w:rsidR="006F3DC7" w:rsidRPr="00FD4A5B">
        <w:rPr>
          <w:sz w:val="48"/>
        </w:rPr>
        <w:t xml:space="preserve"> </w:t>
      </w:r>
      <w:r w:rsidR="004721D1">
        <w:rPr>
          <w:sz w:val="48"/>
        </w:rPr>
        <w:t>–</w:t>
      </w:r>
      <w:r w:rsidR="006F3DC7" w:rsidRPr="00FD4A5B">
        <w:rPr>
          <w:sz w:val="48"/>
        </w:rPr>
        <w:t xml:space="preserve"> </w:t>
      </w:r>
      <w:r w:rsidR="001A0B7D" w:rsidRPr="00FD4A5B">
        <w:rPr>
          <w:sz w:val="48"/>
        </w:rPr>
        <w:t>C</w:t>
      </w:r>
      <w:r w:rsidRPr="00FD4A5B">
        <w:rPr>
          <w:sz w:val="48"/>
        </w:rPr>
        <w:t xml:space="preserve">ommentaires </w:t>
      </w:r>
      <w:r w:rsidR="004721D1">
        <w:rPr>
          <w:sz w:val="48"/>
        </w:rPr>
        <w:t>particuliers</w:t>
      </w:r>
      <w:r w:rsidR="004721D1" w:rsidRPr="00FD4A5B">
        <w:rPr>
          <w:sz w:val="48"/>
        </w:rPr>
        <w:t xml:space="preserve"> </w:t>
      </w:r>
      <w:r w:rsidR="00FD4A5B" w:rsidRPr="00FD4A5B">
        <w:rPr>
          <w:sz w:val="48"/>
        </w:rPr>
        <w:t xml:space="preserve">portant </w:t>
      </w:r>
      <w:r w:rsidR="009F5AC7" w:rsidRPr="00FD4A5B">
        <w:rPr>
          <w:sz w:val="48"/>
        </w:rPr>
        <w:t xml:space="preserve">sur un article </w:t>
      </w:r>
      <w:r w:rsidR="00A903A0">
        <w:rPr>
          <w:sz w:val="48"/>
        </w:rPr>
        <w:t>modifié par le</w:t>
      </w:r>
      <w:r w:rsidR="00156372">
        <w:rPr>
          <w:sz w:val="48"/>
        </w:rPr>
        <w:t xml:space="preserve"> projet d’omnibus réglementaire</w:t>
      </w:r>
    </w:p>
    <w:tbl>
      <w:tblPr>
        <w:tblW w:w="1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513"/>
        <w:gridCol w:w="6994"/>
        <w:gridCol w:w="7419"/>
      </w:tblGrid>
      <w:tr w:rsidR="005F74B4" w:rsidRPr="007E74CD" w14:paraId="190BBD37" w14:textId="77777777" w:rsidTr="00165133">
        <w:trPr>
          <w:trHeight w:val="317"/>
          <w:tblHeader/>
        </w:trPr>
        <w:tc>
          <w:tcPr>
            <w:tcW w:w="1317" w:type="dxa"/>
            <w:shd w:val="clear" w:color="auto" w:fill="F2F2F2" w:themeFill="background1" w:themeFillShade="F2"/>
            <w:vAlign w:val="center"/>
            <w:hideMark/>
          </w:tcPr>
          <w:bookmarkEnd w:id="1"/>
          <w:p w14:paraId="09BD4B77" w14:textId="32E9BDE2" w:rsidR="005F74B4" w:rsidRPr="00274232" w:rsidRDefault="00156372" w:rsidP="005F74B4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74232">
              <w:rPr>
                <w:rFonts w:ascii="Arial Narrow" w:hAnsi="Arial Narrow"/>
                <w:sz w:val="26"/>
                <w:szCs w:val="26"/>
              </w:rPr>
              <w:t>Règlement modifié</w:t>
            </w:r>
            <w:r w:rsidR="005E1BDA">
              <w:rPr>
                <w:rFonts w:ascii="Arial Narrow" w:hAnsi="Arial Narrow"/>
                <w:sz w:val="26"/>
                <w:szCs w:val="26"/>
              </w:rPr>
              <w:t xml:space="preserve"> par le projet d’omnibus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374DBC76" w14:textId="2A6FE8A0" w:rsidR="005F74B4" w:rsidRPr="00274232" w:rsidRDefault="005F74B4" w:rsidP="005F74B4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74232">
              <w:rPr>
                <w:rFonts w:ascii="Arial Narrow" w:hAnsi="Arial Narrow"/>
                <w:sz w:val="26"/>
                <w:szCs w:val="26"/>
              </w:rPr>
              <w:t>N</w:t>
            </w:r>
            <w:r w:rsidRPr="00274232">
              <w:rPr>
                <w:rFonts w:ascii="Arial Narrow" w:hAnsi="Arial Narrow"/>
                <w:sz w:val="26"/>
                <w:szCs w:val="26"/>
                <w:vertAlign w:val="superscript"/>
              </w:rPr>
              <w:t xml:space="preserve">o </w:t>
            </w:r>
            <w:r w:rsidRPr="00274232">
              <w:rPr>
                <w:rFonts w:ascii="Arial Narrow" w:hAnsi="Arial Narrow"/>
                <w:sz w:val="26"/>
                <w:szCs w:val="26"/>
              </w:rPr>
              <w:t>d</w:t>
            </w:r>
            <w:r w:rsidR="00D02A7F" w:rsidRPr="00274232">
              <w:rPr>
                <w:rFonts w:ascii="Arial Narrow" w:hAnsi="Arial Narrow"/>
                <w:sz w:val="26"/>
                <w:szCs w:val="26"/>
              </w:rPr>
              <w:t>’</w:t>
            </w:r>
            <w:r w:rsidRPr="00274232">
              <w:rPr>
                <w:rFonts w:ascii="Arial Narrow" w:hAnsi="Arial Narrow"/>
                <w:sz w:val="26"/>
                <w:szCs w:val="26"/>
              </w:rPr>
              <w:t>article</w:t>
            </w:r>
            <w:r w:rsidR="00156372" w:rsidRPr="00274232">
              <w:rPr>
                <w:rFonts w:ascii="Arial Narrow" w:hAnsi="Arial Narrow"/>
                <w:sz w:val="26"/>
                <w:szCs w:val="26"/>
              </w:rPr>
              <w:t xml:space="preserve"> du </w:t>
            </w:r>
            <w:r w:rsidR="00165133" w:rsidRPr="00274232">
              <w:rPr>
                <w:rFonts w:ascii="Arial Narrow" w:hAnsi="Arial Narrow"/>
                <w:sz w:val="26"/>
                <w:szCs w:val="26"/>
              </w:rPr>
              <w:t>règlement modifié</w:t>
            </w:r>
          </w:p>
        </w:tc>
        <w:tc>
          <w:tcPr>
            <w:tcW w:w="6994" w:type="dxa"/>
            <w:shd w:val="clear" w:color="auto" w:fill="F2F2F2" w:themeFill="background1" w:themeFillShade="F2"/>
            <w:vAlign w:val="center"/>
            <w:hideMark/>
          </w:tcPr>
          <w:p w14:paraId="5A5F860D" w14:textId="2DCE4970" w:rsidR="005F74B4" w:rsidRPr="00722EF6" w:rsidRDefault="0066378E" w:rsidP="0066378E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Commentaire</w:t>
            </w:r>
            <w:r w:rsidR="005F74B4" w:rsidRPr="00722EF6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7419" w:type="dxa"/>
            <w:shd w:val="clear" w:color="auto" w:fill="F2F2F2" w:themeFill="background1" w:themeFillShade="F2"/>
            <w:vAlign w:val="center"/>
            <w:hideMark/>
          </w:tcPr>
          <w:p w14:paraId="1DA68A13" w14:textId="62B001C6" w:rsidR="005F74B4" w:rsidRPr="00722EF6" w:rsidRDefault="005F74B4" w:rsidP="005F74B4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22EF6">
              <w:rPr>
                <w:rFonts w:ascii="Arial Narrow" w:hAnsi="Arial Narrow"/>
                <w:sz w:val="26"/>
                <w:szCs w:val="26"/>
              </w:rPr>
              <w:t>Modification proposée</w:t>
            </w:r>
            <w:r w:rsidR="0066378E">
              <w:rPr>
                <w:rFonts w:ascii="Arial Narrow" w:hAnsi="Arial Narrow"/>
                <w:sz w:val="26"/>
                <w:szCs w:val="26"/>
              </w:rPr>
              <w:t xml:space="preserve"> à l</w:t>
            </w:r>
            <w:r w:rsidR="00D02A7F">
              <w:rPr>
                <w:rFonts w:ascii="Arial Narrow" w:hAnsi="Arial Narrow"/>
                <w:sz w:val="26"/>
                <w:szCs w:val="26"/>
              </w:rPr>
              <w:t>’</w:t>
            </w:r>
            <w:r w:rsidR="0066378E">
              <w:rPr>
                <w:rFonts w:ascii="Arial Narrow" w:hAnsi="Arial Narrow"/>
                <w:sz w:val="26"/>
                <w:szCs w:val="26"/>
              </w:rPr>
              <w:t>article</w:t>
            </w:r>
          </w:p>
        </w:tc>
      </w:tr>
      <w:tr w:rsidR="006933D6" w:rsidRPr="007E74CD" w14:paraId="01BB9258" w14:textId="77777777" w:rsidTr="00165133">
        <w:trPr>
          <w:trHeight w:val="315"/>
        </w:trPr>
        <w:tc>
          <w:tcPr>
            <w:tcW w:w="1317" w:type="dxa"/>
            <w:shd w:val="clear" w:color="auto" w:fill="auto"/>
          </w:tcPr>
          <w:p w14:paraId="28F4893A" w14:textId="3B86CBF6" w:rsidR="006933D6" w:rsidRPr="007E74CD" w:rsidRDefault="009F25D8" w:rsidP="006933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fr-CA"/>
              </w:rPr>
            </w:pPr>
            <w:sdt>
              <w:sdtPr>
                <w:rPr>
                  <w:rStyle w:val="Texte"/>
                </w:rPr>
                <w:alias w:val="Règlement"/>
                <w:tag w:val="Règlement"/>
                <w:id w:val="1421224626"/>
                <w:placeholder>
                  <w:docPart w:val="D32026383AB4429584233F90C1F822C1"/>
                </w:placeholder>
                <w:showingPlcHdr/>
                <w:comboBox>
                  <w:listItem w:displayText="REAFIE" w:value="REAFIE"/>
                  <w:listItem w:displayText="RVMR" w:value="RVMR"/>
                  <w:listItem w:displayText="RAMHSS" w:value="RAMHSS"/>
                  <w:listItem w:displayText="REA" w:value="REA"/>
                  <w:listItem w:displayText="REEIE" w:value="REEIE"/>
                  <w:listItem w:displayText="REIMR" w:value="REIMR"/>
                  <w:listItem w:displayText="RUBB" w:value="RUBB"/>
                  <w:listItem w:displayText="RDB" w:value="RDB"/>
                  <w:listItem w:displayText="R. aliments" w:value="R. aliments"/>
                </w:comboBox>
              </w:sdtPr>
              <w:sdtEndPr>
                <w:rPr>
                  <w:rStyle w:val="Policepardfaut"/>
                  <w:rFonts w:ascii="Arial Narrow" w:hAnsi="Arial Narrow"/>
                  <w:sz w:val="28"/>
                  <w:szCs w:val="28"/>
                </w:rPr>
              </w:sdtEndPr>
              <w:sdtContent>
                <w:r w:rsidR="00697B57" w:rsidRPr="004F0CC9">
                  <w:rPr>
                    <w:rStyle w:val="Textedelespacerserv"/>
                  </w:rPr>
                  <w:t>Choisissez un élément.</w:t>
                </w:r>
              </w:sdtContent>
            </w:sdt>
            <w:r w:rsidR="00697B57">
              <w:rPr>
                <w:rStyle w:val="Texte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54D533A2" w14:textId="5BB4F401" w:rsidR="006933D6" w:rsidRPr="00001B09" w:rsidRDefault="006933D6" w:rsidP="006933D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0C97EFD6" w14:textId="398BB389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3BD8A841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7FF51A66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-2009436575"/>
            <w:placeholder>
              <w:docPart w:val="8A9BC7E92DD045FBAF6A38D5B47296EF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  <w:listItem w:displayText="R. aliments" w:value="R. aliments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36F816D3" w14:textId="7397A0DA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6690785D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4F6679AD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2956BF49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2E26CC3B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-360743702"/>
            <w:placeholder>
              <w:docPart w:val="A22DC082E7EB4BAC88CC95122F20E50C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  <w:listItem w:displayText="R. aliments" w:value="R. aliments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0D6482D8" w14:textId="3D42E8C5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63FC5994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63057D0C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649B1FFB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37337C95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551273513"/>
            <w:placeholder>
              <w:docPart w:val="975DD39CA0C243CFAFCCA3C9BFB7E01D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  <w:listItem w:displayText="R. aliments" w:value="R. aliments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1C65F97D" w14:textId="5D411403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0F20FD97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7FAD40C6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349AF19A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5B3058F6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-987401463"/>
            <w:placeholder>
              <w:docPart w:val="C9F2897D393F4BA7B8A2553D7FEF0132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  <w:listItem w:displayText="R. aliments" w:value="R. aliments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0C64431C" w14:textId="359A7ACD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7D6F3C0B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2F5F7F03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7D986A3B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7BAF0C35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1072230461"/>
            <w:placeholder>
              <w:docPart w:val="18242F7AF84C48B39713C7D3EDA66286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  <w:listItem w:displayText="R. aliments" w:value="R. aliments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30719D61" w14:textId="640FE816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11AF61D1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10483EA9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3E98818E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159343F9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644947437"/>
            <w:placeholder>
              <w:docPart w:val="9FD993D738394DD4A1DDB5E636CB0E94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  <w:listItem w:displayText="R. aliments" w:value="R. aliments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49CD04C9" w14:textId="33AF998F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593D6404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2332D4DB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701CA282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07153F61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-2013215405"/>
            <w:placeholder>
              <w:docPart w:val="F5F9D36545234780B6C8035BEE5E6FF5"/>
            </w:placeholder>
            <w:showingPlcHdr/>
            <w:comboBox>
              <w:listItem w:displayText="REAFIE" w:value="REAFIE"/>
              <w:listItem w:displayText="RVMR" w:value="RVMR"/>
              <w:listItem w:displayText="RAMHHS" w:value="RAMHH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19779F62" w14:textId="3AB6DAD3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1D2A33DE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77148723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69915275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58BA4612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-1024794768"/>
            <w:placeholder>
              <w:docPart w:val="591C407574FB4F70BA0143B319FE736B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2F06F5F4" w14:textId="156060AB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39165D18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29FE3830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18BE5472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933D6" w:rsidRPr="007E74CD" w14:paraId="03378047" w14:textId="77777777" w:rsidTr="00165133">
        <w:trPr>
          <w:trHeight w:val="315"/>
        </w:trPr>
        <w:sdt>
          <w:sdtPr>
            <w:rPr>
              <w:rStyle w:val="Texte"/>
            </w:rPr>
            <w:alias w:val="Règlement"/>
            <w:tag w:val="Règlement"/>
            <w:id w:val="1390916218"/>
            <w:placeholder>
              <w:docPart w:val="71D19C986484471889A309D3FFE83459"/>
            </w:placeholder>
            <w:showingPlcHdr/>
            <w:comboBox>
              <w:listItem w:displayText="REAFIE" w:value="REAFIE"/>
              <w:listItem w:displayText="RVMR" w:value="RVMR"/>
              <w:listItem w:displayText="RAMHSS" w:value="RAMHSS"/>
              <w:listItem w:displayText="REA" w:value="REA"/>
              <w:listItem w:displayText="REEIE" w:value="REEIE"/>
              <w:listItem w:displayText="REIMR" w:value="REIMR"/>
              <w:listItem w:displayText="RUBB" w:value="RUBB"/>
              <w:listItem w:displayText="RDB" w:value="RDB"/>
            </w:comboBox>
          </w:sdtPr>
          <w:sdtEndPr>
            <w:rPr>
              <w:rStyle w:val="Policepardfaut"/>
              <w:rFonts w:ascii="Arial Narrow" w:hAnsi="Arial Narrow"/>
              <w:sz w:val="28"/>
              <w:szCs w:val="28"/>
            </w:rPr>
          </w:sdtEndPr>
          <w:sdtContent>
            <w:tc>
              <w:tcPr>
                <w:tcW w:w="1317" w:type="dxa"/>
                <w:shd w:val="clear" w:color="auto" w:fill="auto"/>
              </w:tcPr>
              <w:p w14:paraId="5A17A5FE" w14:textId="2246B61D" w:rsidR="006933D6" w:rsidRPr="007E74CD" w:rsidRDefault="006933D6" w:rsidP="006933D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28"/>
                    <w:szCs w:val="28"/>
                    <w:lang w:eastAsia="fr-CA"/>
                  </w:rPr>
                </w:pPr>
                <w:r w:rsidRPr="004F0C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13" w:type="dxa"/>
            <w:vAlign w:val="center"/>
          </w:tcPr>
          <w:p w14:paraId="5847E8D3" w14:textId="77777777" w:rsidR="006933D6" w:rsidRPr="00001B09" w:rsidRDefault="006933D6" w:rsidP="00693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994" w:type="dxa"/>
            <w:shd w:val="clear" w:color="auto" w:fill="auto"/>
            <w:noWrap/>
          </w:tcPr>
          <w:p w14:paraId="59BBC18A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19" w:type="dxa"/>
            <w:shd w:val="clear" w:color="auto" w:fill="auto"/>
            <w:noWrap/>
          </w:tcPr>
          <w:p w14:paraId="12FCB1A3" w14:textId="77777777" w:rsidR="006933D6" w:rsidRPr="00001B09" w:rsidRDefault="006933D6" w:rsidP="00693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14:paraId="28AE3DEF" w14:textId="77777777" w:rsidR="00D97A86" w:rsidRDefault="007E74CD" w:rsidP="0021034B">
      <w:pPr>
        <w:rPr>
          <w:b/>
        </w:rPr>
      </w:pPr>
      <w:r w:rsidRPr="000B2397">
        <w:rPr>
          <w:b/>
        </w:rPr>
        <w:t>(Ajouter des lignes au besoin)</w:t>
      </w:r>
      <w:r w:rsidR="001B39CD">
        <w:rPr>
          <w:b/>
        </w:rPr>
        <w:br/>
      </w:r>
    </w:p>
    <w:p w14:paraId="4BDF1D5C" w14:textId="1B5CF72C" w:rsidR="0024141E" w:rsidRDefault="001B39CD" w:rsidP="0021034B">
      <w:r>
        <w:rPr>
          <w:b/>
        </w:rPr>
        <w:t xml:space="preserve">NOTE : </w:t>
      </w:r>
      <w:r w:rsidR="006D3147">
        <w:rPr>
          <w:b/>
        </w:rPr>
        <w:t>Les</w:t>
      </w:r>
      <w:r w:rsidR="00A6141A">
        <w:rPr>
          <w:b/>
        </w:rPr>
        <w:t xml:space="preserve"> commentaires doivent porter sur les modifications</w:t>
      </w:r>
      <w:r w:rsidR="009F2681">
        <w:rPr>
          <w:b/>
        </w:rPr>
        <w:t xml:space="preserve"> proposées</w:t>
      </w:r>
      <w:r w:rsidR="00A6141A">
        <w:rPr>
          <w:b/>
        </w:rPr>
        <w:t xml:space="preserve">. </w:t>
      </w:r>
    </w:p>
    <w:sectPr w:rsidR="0024141E" w:rsidSect="005960C8">
      <w:headerReference w:type="default" r:id="rId14"/>
      <w:footerReference w:type="default" r:id="rId15"/>
      <w:pgSz w:w="20163" w:h="12242" w:orient="landscape" w:code="5"/>
      <w:pgMar w:top="1797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26F1" w14:textId="77777777" w:rsidR="009F25D8" w:rsidRDefault="009F25D8" w:rsidP="00980171">
      <w:pPr>
        <w:spacing w:after="0" w:line="240" w:lineRule="auto"/>
      </w:pPr>
      <w:r>
        <w:separator/>
      </w:r>
    </w:p>
  </w:endnote>
  <w:endnote w:type="continuationSeparator" w:id="0">
    <w:p w14:paraId="196F8FA1" w14:textId="77777777" w:rsidR="009F25D8" w:rsidRDefault="009F25D8" w:rsidP="00980171">
      <w:pPr>
        <w:spacing w:after="0" w:line="240" w:lineRule="auto"/>
      </w:pPr>
      <w:r>
        <w:continuationSeparator/>
      </w:r>
    </w:p>
  </w:endnote>
  <w:endnote w:type="continuationNotice" w:id="1">
    <w:p w14:paraId="773C6A4F" w14:textId="77777777" w:rsidR="009F25D8" w:rsidRDefault="009F2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161443"/>
      <w:docPartObj>
        <w:docPartGallery w:val="Page Numbers (Bottom of Page)"/>
        <w:docPartUnique/>
      </w:docPartObj>
    </w:sdtPr>
    <w:sdtEndPr/>
    <w:sdtContent>
      <w:p w14:paraId="3CF9F57B" w14:textId="4E36B806" w:rsidR="00F64835" w:rsidRDefault="00F648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62" w:rsidRPr="00800162">
          <w:rPr>
            <w:noProof/>
            <w:lang w:val="fr-FR"/>
          </w:rPr>
          <w:t>1</w:t>
        </w:r>
        <w:r>
          <w:fldChar w:fldCharType="end"/>
        </w:r>
      </w:p>
    </w:sdtContent>
  </w:sdt>
  <w:p w14:paraId="20B7D003" w14:textId="6DF4EF9F" w:rsidR="00D377C6" w:rsidRPr="00175635" w:rsidRDefault="00D377C6">
    <w:pPr>
      <w:pStyle w:val="Pieddepage"/>
      <w:rPr>
        <w:rFonts w:ascii="Chaloult_Cond" w:hAnsi="Chaloult_Con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0630"/>
      <w:docPartObj>
        <w:docPartGallery w:val="Page Numbers (Bottom of Page)"/>
        <w:docPartUnique/>
      </w:docPartObj>
    </w:sdtPr>
    <w:sdtEndPr/>
    <w:sdtContent>
      <w:p w14:paraId="3FB92612" w14:textId="51271639" w:rsidR="00F64835" w:rsidRDefault="00F648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62" w:rsidRPr="00800162">
          <w:rPr>
            <w:noProof/>
            <w:lang w:val="fr-FR"/>
          </w:rPr>
          <w:t>4</w:t>
        </w:r>
        <w:r>
          <w:fldChar w:fldCharType="end"/>
        </w:r>
      </w:p>
    </w:sdtContent>
  </w:sdt>
  <w:p w14:paraId="4833CBD2" w14:textId="77777777" w:rsidR="00D377C6" w:rsidRPr="00175635" w:rsidRDefault="00D377C6">
    <w:pPr>
      <w:pStyle w:val="Pieddepage"/>
      <w:rPr>
        <w:rFonts w:ascii="Chaloult_Cond" w:hAnsi="Chaloult_Cond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DD04" w14:textId="77777777" w:rsidR="009F25D8" w:rsidRDefault="009F25D8" w:rsidP="00980171">
      <w:pPr>
        <w:spacing w:after="0" w:line="240" w:lineRule="auto"/>
      </w:pPr>
      <w:r>
        <w:separator/>
      </w:r>
    </w:p>
  </w:footnote>
  <w:footnote w:type="continuationSeparator" w:id="0">
    <w:p w14:paraId="1A1E4515" w14:textId="77777777" w:rsidR="009F25D8" w:rsidRDefault="009F25D8" w:rsidP="00980171">
      <w:pPr>
        <w:spacing w:after="0" w:line="240" w:lineRule="auto"/>
      </w:pPr>
      <w:r>
        <w:continuationSeparator/>
      </w:r>
    </w:p>
  </w:footnote>
  <w:footnote w:type="continuationNotice" w:id="1">
    <w:p w14:paraId="1FC95EF7" w14:textId="77777777" w:rsidR="009F25D8" w:rsidRDefault="009F2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B81" w14:textId="0C22C435" w:rsidR="00AC5776" w:rsidRPr="00634E0E" w:rsidRDefault="00090A97" w:rsidP="00D9343D">
    <w:pPr>
      <w:pStyle w:val="En-tte"/>
      <w:tabs>
        <w:tab w:val="clear" w:pos="8640"/>
        <w:tab w:val="left" w:pos="1418"/>
        <w:tab w:val="right" w:pos="9356"/>
      </w:tabs>
      <w:ind w:left="3261"/>
      <w:jc w:val="right"/>
      <w:rPr>
        <w:rFonts w:ascii="Chaloult_Cond" w:hAnsi="Chaloult_Cond"/>
        <w:b/>
        <w:sz w:val="24"/>
      </w:rPr>
    </w:pPr>
    <w:r>
      <w:rPr>
        <w:rFonts w:ascii="Chaloult_Cond" w:hAnsi="Chaloult_Cond"/>
        <w:sz w:val="24"/>
      </w:rPr>
      <w:tab/>
    </w:r>
    <w:r>
      <w:rPr>
        <w:rFonts w:ascii="Chaloult_Cond" w:hAnsi="Chaloult_Cond"/>
        <w:sz w:val="24"/>
      </w:rPr>
      <w:tab/>
    </w:r>
    <w:r w:rsidR="00AC5776">
      <w:rPr>
        <w:rFonts w:ascii="Chaloult_Cond" w:hAnsi="Chaloult_Cond"/>
        <w:sz w:val="24"/>
      </w:rPr>
      <w:tab/>
    </w:r>
    <w:r w:rsidR="00AC5776" w:rsidRPr="00634E0E">
      <w:rPr>
        <w:rFonts w:ascii="Chaloult_Cond" w:hAnsi="Chaloult_Cond"/>
        <w:b/>
        <w:sz w:val="24"/>
      </w:rPr>
      <w:t>TRANSMISSION DE COMMENTAIRES</w:t>
    </w:r>
  </w:p>
  <w:p w14:paraId="1358312E" w14:textId="14824EA1" w:rsidR="00090A97" w:rsidRPr="00A0227F" w:rsidRDefault="0061367D" w:rsidP="00E579B6">
    <w:pPr>
      <w:pStyle w:val="En-tte"/>
      <w:tabs>
        <w:tab w:val="clear" w:pos="8640"/>
        <w:tab w:val="left" w:pos="1418"/>
        <w:tab w:val="right" w:pos="9356"/>
      </w:tabs>
      <w:ind w:left="2410"/>
      <w:jc w:val="right"/>
      <w:rPr>
        <w:rFonts w:ascii="Chaloult_Cond" w:hAnsi="Chaloult_Cond"/>
        <w:sz w:val="20"/>
        <w:szCs w:val="20"/>
      </w:rPr>
    </w:pPr>
    <w:r>
      <w:rPr>
        <w:rFonts w:ascii="Chaloult_Cond" w:hAnsi="Chaloult_Cond"/>
      </w:rPr>
      <w:t>C</w:t>
    </w:r>
    <w:r w:rsidRPr="00D9343D">
      <w:rPr>
        <w:rFonts w:ascii="Chaloult_Cond" w:hAnsi="Chaloult_Cond"/>
      </w:rPr>
      <w:t xml:space="preserve">onsultation publique sur le </w:t>
    </w:r>
    <w:r w:rsidRPr="000814B4">
      <w:rPr>
        <w:rFonts w:ascii="Chaloult_Cond" w:hAnsi="Chaloult_Cond"/>
      </w:rPr>
      <w:t>projet d’omnibus réglementaire modifiant divers règlements, principalement concernant le régime d’autorisation environnementale</w:t>
    </w:r>
    <w:r>
      <w:rPr>
        <w:rFonts w:ascii="Chaloult_Cond" w:hAnsi="Chaloult_Cond"/>
        <w:sz w:val="24"/>
      </w:rPr>
      <w:tab/>
    </w:r>
  </w:p>
  <w:p w14:paraId="11A38A1E" w14:textId="01F8A7E6" w:rsidR="00D377C6" w:rsidRPr="00D9343D" w:rsidRDefault="00D377C6" w:rsidP="00D9343D">
    <w:pPr>
      <w:pStyle w:val="En-tte"/>
      <w:tabs>
        <w:tab w:val="clear" w:pos="8640"/>
        <w:tab w:val="left" w:pos="1418"/>
        <w:tab w:val="right" w:pos="9356"/>
      </w:tabs>
      <w:ind w:left="4536" w:hanging="4564"/>
      <w:jc w:val="right"/>
      <w:rPr>
        <w:rFonts w:ascii="Chaloult_Cond" w:hAnsi="Chaloult_Cond"/>
        <w:sz w:val="15"/>
      </w:rPr>
    </w:pPr>
    <w:r>
      <w:rPr>
        <w:rFonts w:ascii="Chaloult_Cond" w:hAnsi="Chaloult_Cond"/>
        <w:noProof/>
        <w:sz w:val="15"/>
        <w:lang w:eastAsia="fr-CA"/>
      </w:rPr>
      <w:drawing>
        <wp:anchor distT="0" distB="0" distL="114300" distR="114300" simplePos="0" relativeHeight="251658240" behindDoc="1" locked="0" layoutInCell="1" allowOverlap="1" wp14:anchorId="46580FE0" wp14:editId="4835782D">
          <wp:simplePos x="0" y="0"/>
          <wp:positionH relativeFrom="page">
            <wp:posOffset>154940</wp:posOffset>
          </wp:positionH>
          <wp:positionV relativeFrom="page">
            <wp:posOffset>248285</wp:posOffset>
          </wp:positionV>
          <wp:extent cx="1746000" cy="900000"/>
          <wp:effectExtent l="0" t="0" r="6985" b="0"/>
          <wp:wrapNone/>
          <wp:docPr id="1" name="Image 1" descr="MELCCCipr_min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CCCipr_min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01FB" w14:textId="77777777" w:rsidR="002C1F58" w:rsidRPr="00634E0E" w:rsidRDefault="00D377C6" w:rsidP="002C1F58">
    <w:pPr>
      <w:pStyle w:val="En-tte"/>
      <w:tabs>
        <w:tab w:val="clear" w:pos="8640"/>
        <w:tab w:val="left" w:pos="1418"/>
        <w:tab w:val="right" w:pos="9356"/>
      </w:tabs>
      <w:ind w:left="3261"/>
      <w:jc w:val="right"/>
      <w:rPr>
        <w:rFonts w:ascii="Chaloult_Cond" w:hAnsi="Chaloult_Cond"/>
        <w:b/>
        <w:sz w:val="24"/>
      </w:rPr>
    </w:pPr>
    <w:r>
      <w:rPr>
        <w:rFonts w:ascii="Chaloult_Cond" w:hAnsi="Chaloult_Cond"/>
        <w:noProof/>
        <w:sz w:val="15"/>
        <w:lang w:eastAsia="fr-CA"/>
      </w:rPr>
      <w:drawing>
        <wp:anchor distT="0" distB="0" distL="114300" distR="114300" simplePos="0" relativeHeight="251658241" behindDoc="1" locked="0" layoutInCell="1" allowOverlap="1" wp14:anchorId="288174CF" wp14:editId="096AE48C">
          <wp:simplePos x="0" y="0"/>
          <wp:positionH relativeFrom="page">
            <wp:posOffset>154940</wp:posOffset>
          </wp:positionH>
          <wp:positionV relativeFrom="page">
            <wp:posOffset>248285</wp:posOffset>
          </wp:positionV>
          <wp:extent cx="1746000" cy="900000"/>
          <wp:effectExtent l="0" t="0" r="6985" b="0"/>
          <wp:wrapNone/>
          <wp:docPr id="3" name="Image 3" descr="MELCCCipr_min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CCCipr_min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loult_Cond" w:hAnsi="Chaloult_Cond"/>
        <w:sz w:val="15"/>
      </w:rPr>
      <w:tab/>
    </w:r>
    <w:r>
      <w:rPr>
        <w:rFonts w:ascii="Chaloult_Cond" w:hAnsi="Chaloult_Cond"/>
        <w:sz w:val="15"/>
      </w:rPr>
      <w:tab/>
    </w:r>
    <w:r>
      <w:rPr>
        <w:rFonts w:ascii="Chaloult_Cond" w:hAnsi="Chaloult_Cond"/>
        <w:sz w:val="15"/>
      </w:rPr>
      <w:tab/>
    </w:r>
    <w:r w:rsidR="00090A97">
      <w:rPr>
        <w:rFonts w:ascii="Chaloult_Cond" w:hAnsi="Chaloult_Cond"/>
        <w:sz w:val="15"/>
      </w:rPr>
      <w:tab/>
    </w:r>
    <w:r w:rsidR="002C1F58" w:rsidRPr="00634E0E">
      <w:rPr>
        <w:rFonts w:ascii="Chaloult_Cond" w:hAnsi="Chaloult_Cond"/>
        <w:b/>
        <w:sz w:val="24"/>
      </w:rPr>
      <w:t>TRANSMISSION DE COMMENTAIRES</w:t>
    </w:r>
  </w:p>
  <w:p w14:paraId="49C17B4A" w14:textId="0216E03B" w:rsidR="005D4D4E" w:rsidRDefault="002A3F1F" w:rsidP="005D4D4E">
    <w:pPr>
      <w:pStyle w:val="En-tte"/>
      <w:tabs>
        <w:tab w:val="clear" w:pos="8640"/>
        <w:tab w:val="left" w:pos="1418"/>
        <w:tab w:val="right" w:pos="9356"/>
      </w:tabs>
      <w:ind w:left="9072"/>
      <w:jc w:val="right"/>
      <w:rPr>
        <w:rFonts w:ascii="Chaloult_Cond" w:hAnsi="Chaloult_Cond"/>
        <w:sz w:val="24"/>
      </w:rPr>
    </w:pPr>
    <w:r>
      <w:rPr>
        <w:rFonts w:ascii="Chaloult_Cond" w:hAnsi="Chaloult_Cond"/>
      </w:rPr>
      <w:t>Consultation publique sur le</w:t>
    </w:r>
    <w:r w:rsidR="005D4D4E" w:rsidRPr="00D9343D">
      <w:rPr>
        <w:rFonts w:ascii="Chaloult_Cond" w:hAnsi="Chaloult_Cond"/>
      </w:rPr>
      <w:t xml:space="preserve"> </w:t>
    </w:r>
    <w:r w:rsidR="00255F21">
      <w:rPr>
        <w:rFonts w:ascii="Chaloult_Cond" w:hAnsi="Chaloult_Cond"/>
      </w:rPr>
      <w:t>p</w:t>
    </w:r>
    <w:r w:rsidR="00B24C8F" w:rsidRPr="00B24C8F">
      <w:rPr>
        <w:rFonts w:ascii="Chaloult_Cond" w:hAnsi="Chaloult_Cond"/>
      </w:rPr>
      <w:t>rojet d’omnibus réglementaire modifiant divers règlements, principalement concernant le régime d’autorisation environnementale</w:t>
    </w:r>
  </w:p>
  <w:p w14:paraId="34D6BBE9" w14:textId="67BC9C35" w:rsidR="002C1F58" w:rsidRPr="00D9343D" w:rsidRDefault="002C1F58" w:rsidP="00D30677">
    <w:pPr>
      <w:pStyle w:val="En-tte"/>
      <w:tabs>
        <w:tab w:val="clear" w:pos="8640"/>
        <w:tab w:val="left" w:pos="1418"/>
        <w:tab w:val="right" w:pos="9356"/>
      </w:tabs>
      <w:ind w:left="9639"/>
      <w:jc w:val="right"/>
      <w:rPr>
        <w:rFonts w:ascii="Chaloult_Cond" w:hAnsi="Chaloult_Cond"/>
      </w:rPr>
    </w:pPr>
  </w:p>
  <w:p w14:paraId="11669F26" w14:textId="1E02F496" w:rsidR="00D377C6" w:rsidRDefault="00D377C6" w:rsidP="002C1F58">
    <w:pPr>
      <w:pStyle w:val="En-tte"/>
      <w:tabs>
        <w:tab w:val="clear" w:pos="8640"/>
        <w:tab w:val="left" w:pos="1418"/>
        <w:tab w:val="right" w:pos="9356"/>
        <w:tab w:val="right" w:pos="17283"/>
      </w:tabs>
      <w:ind w:left="-28"/>
      <w:rPr>
        <w:rFonts w:ascii="Chaloult_Cond" w:hAnsi="Chaloult_Cond"/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05A"/>
    <w:multiLevelType w:val="hybridMultilevel"/>
    <w:tmpl w:val="14CC277C"/>
    <w:lvl w:ilvl="0" w:tplc="5FEC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4585"/>
    <w:multiLevelType w:val="hybridMultilevel"/>
    <w:tmpl w:val="8500DC3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84216"/>
    <w:multiLevelType w:val="hybridMultilevel"/>
    <w:tmpl w:val="AF1097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2C20355E">
      <w:start w:val="1"/>
      <w:numFmt w:val="decimal"/>
      <w:lvlText w:val="%3."/>
      <w:lvlJc w:val="left"/>
      <w:pPr>
        <w:ind w:left="2550" w:hanging="57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5C7E"/>
    <w:multiLevelType w:val="hybridMultilevel"/>
    <w:tmpl w:val="13E81A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5E3C"/>
    <w:multiLevelType w:val="hybridMultilevel"/>
    <w:tmpl w:val="E11EFC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6A18"/>
    <w:multiLevelType w:val="hybridMultilevel"/>
    <w:tmpl w:val="D3BC94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84754"/>
    <w:multiLevelType w:val="hybridMultilevel"/>
    <w:tmpl w:val="5AFE4F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3D"/>
    <w:rsid w:val="00001B09"/>
    <w:rsid w:val="000021BB"/>
    <w:rsid w:val="0001690B"/>
    <w:rsid w:val="00060C73"/>
    <w:rsid w:val="00065538"/>
    <w:rsid w:val="0007280B"/>
    <w:rsid w:val="0007443E"/>
    <w:rsid w:val="000814B4"/>
    <w:rsid w:val="00082A0C"/>
    <w:rsid w:val="00087783"/>
    <w:rsid w:val="00090A97"/>
    <w:rsid w:val="00091E06"/>
    <w:rsid w:val="00095480"/>
    <w:rsid w:val="00096897"/>
    <w:rsid w:val="000B1DF4"/>
    <w:rsid w:val="000B2397"/>
    <w:rsid w:val="000D0523"/>
    <w:rsid w:val="000E5A82"/>
    <w:rsid w:val="001026E5"/>
    <w:rsid w:val="0011682D"/>
    <w:rsid w:val="0013357C"/>
    <w:rsid w:val="00150811"/>
    <w:rsid w:val="00153CDA"/>
    <w:rsid w:val="00153E50"/>
    <w:rsid w:val="00156372"/>
    <w:rsid w:val="00165133"/>
    <w:rsid w:val="00167E93"/>
    <w:rsid w:val="00175635"/>
    <w:rsid w:val="00181C1A"/>
    <w:rsid w:val="00182811"/>
    <w:rsid w:val="00190AB4"/>
    <w:rsid w:val="001A0B7D"/>
    <w:rsid w:val="001A72AA"/>
    <w:rsid w:val="001B39CD"/>
    <w:rsid w:val="001C084C"/>
    <w:rsid w:val="001E432C"/>
    <w:rsid w:val="001F0CA1"/>
    <w:rsid w:val="001F498D"/>
    <w:rsid w:val="001F4D7B"/>
    <w:rsid w:val="001F7C0C"/>
    <w:rsid w:val="0021034B"/>
    <w:rsid w:val="002136A2"/>
    <w:rsid w:val="002145E8"/>
    <w:rsid w:val="00216CAA"/>
    <w:rsid w:val="00221030"/>
    <w:rsid w:val="00223EEA"/>
    <w:rsid w:val="002311D3"/>
    <w:rsid w:val="0023502A"/>
    <w:rsid w:val="0024141E"/>
    <w:rsid w:val="00255F21"/>
    <w:rsid w:val="00267062"/>
    <w:rsid w:val="00274232"/>
    <w:rsid w:val="002760AF"/>
    <w:rsid w:val="00294931"/>
    <w:rsid w:val="002A3F1F"/>
    <w:rsid w:val="002B57AB"/>
    <w:rsid w:val="002C1F58"/>
    <w:rsid w:val="002C3C14"/>
    <w:rsid w:val="002E5D0D"/>
    <w:rsid w:val="002E6FDE"/>
    <w:rsid w:val="003037FD"/>
    <w:rsid w:val="003124E4"/>
    <w:rsid w:val="00312E7B"/>
    <w:rsid w:val="00363AAB"/>
    <w:rsid w:val="0037346D"/>
    <w:rsid w:val="003A0366"/>
    <w:rsid w:val="003A2BAB"/>
    <w:rsid w:val="003A7982"/>
    <w:rsid w:val="003B74AB"/>
    <w:rsid w:val="003C080F"/>
    <w:rsid w:val="003F55C4"/>
    <w:rsid w:val="00423166"/>
    <w:rsid w:val="00464881"/>
    <w:rsid w:val="0047094A"/>
    <w:rsid w:val="0047196B"/>
    <w:rsid w:val="004721D1"/>
    <w:rsid w:val="004A477C"/>
    <w:rsid w:val="004A5305"/>
    <w:rsid w:val="004A7F9E"/>
    <w:rsid w:val="004B2051"/>
    <w:rsid w:val="004C7CD1"/>
    <w:rsid w:val="004F0102"/>
    <w:rsid w:val="00516FCB"/>
    <w:rsid w:val="0052209F"/>
    <w:rsid w:val="00525499"/>
    <w:rsid w:val="0053736D"/>
    <w:rsid w:val="0056061C"/>
    <w:rsid w:val="00581343"/>
    <w:rsid w:val="00583C3B"/>
    <w:rsid w:val="0058727D"/>
    <w:rsid w:val="005960C8"/>
    <w:rsid w:val="0059769C"/>
    <w:rsid w:val="005A30FA"/>
    <w:rsid w:val="005B36C4"/>
    <w:rsid w:val="005C03DA"/>
    <w:rsid w:val="005C45FD"/>
    <w:rsid w:val="005D4599"/>
    <w:rsid w:val="005D4D4E"/>
    <w:rsid w:val="005D7676"/>
    <w:rsid w:val="005E0DDC"/>
    <w:rsid w:val="005E1BDA"/>
    <w:rsid w:val="005F4BC7"/>
    <w:rsid w:val="005F74B4"/>
    <w:rsid w:val="006116E0"/>
    <w:rsid w:val="0061367D"/>
    <w:rsid w:val="006214C4"/>
    <w:rsid w:val="0062466F"/>
    <w:rsid w:val="00634672"/>
    <w:rsid w:val="00634E0E"/>
    <w:rsid w:val="00635884"/>
    <w:rsid w:val="00642CBF"/>
    <w:rsid w:val="0066378E"/>
    <w:rsid w:val="00665AC1"/>
    <w:rsid w:val="00670C00"/>
    <w:rsid w:val="00670CF2"/>
    <w:rsid w:val="00686989"/>
    <w:rsid w:val="006933D6"/>
    <w:rsid w:val="00697B57"/>
    <w:rsid w:val="006C7A0E"/>
    <w:rsid w:val="006D3147"/>
    <w:rsid w:val="006E1D0A"/>
    <w:rsid w:val="006E56BE"/>
    <w:rsid w:val="006F3DC7"/>
    <w:rsid w:val="00716BA5"/>
    <w:rsid w:val="00722EF6"/>
    <w:rsid w:val="00725BA5"/>
    <w:rsid w:val="00752C2A"/>
    <w:rsid w:val="00764226"/>
    <w:rsid w:val="007804CE"/>
    <w:rsid w:val="00782593"/>
    <w:rsid w:val="00785525"/>
    <w:rsid w:val="00796C93"/>
    <w:rsid w:val="00797CAC"/>
    <w:rsid w:val="007A1684"/>
    <w:rsid w:val="007A5F66"/>
    <w:rsid w:val="007E23F1"/>
    <w:rsid w:val="007E74CD"/>
    <w:rsid w:val="007F02A6"/>
    <w:rsid w:val="007F3416"/>
    <w:rsid w:val="00800162"/>
    <w:rsid w:val="0080148A"/>
    <w:rsid w:val="00802697"/>
    <w:rsid w:val="0081305E"/>
    <w:rsid w:val="008175EE"/>
    <w:rsid w:val="0082340D"/>
    <w:rsid w:val="00832476"/>
    <w:rsid w:val="00842A3B"/>
    <w:rsid w:val="00843A92"/>
    <w:rsid w:val="008445D9"/>
    <w:rsid w:val="00845B77"/>
    <w:rsid w:val="00851984"/>
    <w:rsid w:val="008523C2"/>
    <w:rsid w:val="0085333A"/>
    <w:rsid w:val="008546CD"/>
    <w:rsid w:val="00866E7F"/>
    <w:rsid w:val="008734E6"/>
    <w:rsid w:val="00885BC7"/>
    <w:rsid w:val="00887F2D"/>
    <w:rsid w:val="008A2FF9"/>
    <w:rsid w:val="008D3EE6"/>
    <w:rsid w:val="008F04FE"/>
    <w:rsid w:val="008F1E51"/>
    <w:rsid w:val="00903070"/>
    <w:rsid w:val="00907432"/>
    <w:rsid w:val="00925081"/>
    <w:rsid w:val="00925ED7"/>
    <w:rsid w:val="00932C5C"/>
    <w:rsid w:val="00941FC1"/>
    <w:rsid w:val="00943046"/>
    <w:rsid w:val="00950641"/>
    <w:rsid w:val="00950B0B"/>
    <w:rsid w:val="00966DAA"/>
    <w:rsid w:val="00980171"/>
    <w:rsid w:val="0099532F"/>
    <w:rsid w:val="009B1049"/>
    <w:rsid w:val="009B32C1"/>
    <w:rsid w:val="009B7DDD"/>
    <w:rsid w:val="009C2939"/>
    <w:rsid w:val="009D3327"/>
    <w:rsid w:val="009E1ABC"/>
    <w:rsid w:val="009F226C"/>
    <w:rsid w:val="009F25D8"/>
    <w:rsid w:val="009F2681"/>
    <w:rsid w:val="009F5AC7"/>
    <w:rsid w:val="009F677D"/>
    <w:rsid w:val="009F73DB"/>
    <w:rsid w:val="00A01F26"/>
    <w:rsid w:val="00A02C93"/>
    <w:rsid w:val="00A14A91"/>
    <w:rsid w:val="00A27BBC"/>
    <w:rsid w:val="00A41828"/>
    <w:rsid w:val="00A4249E"/>
    <w:rsid w:val="00A44366"/>
    <w:rsid w:val="00A56B75"/>
    <w:rsid w:val="00A6141A"/>
    <w:rsid w:val="00A64ED9"/>
    <w:rsid w:val="00A73EF6"/>
    <w:rsid w:val="00A903A0"/>
    <w:rsid w:val="00AA61C4"/>
    <w:rsid w:val="00AB7427"/>
    <w:rsid w:val="00AC5776"/>
    <w:rsid w:val="00AE1B36"/>
    <w:rsid w:val="00AF419E"/>
    <w:rsid w:val="00B150B9"/>
    <w:rsid w:val="00B24C8F"/>
    <w:rsid w:val="00B30298"/>
    <w:rsid w:val="00B52FBE"/>
    <w:rsid w:val="00B5595D"/>
    <w:rsid w:val="00B62199"/>
    <w:rsid w:val="00B641DD"/>
    <w:rsid w:val="00B72194"/>
    <w:rsid w:val="00B7359E"/>
    <w:rsid w:val="00B80902"/>
    <w:rsid w:val="00B87491"/>
    <w:rsid w:val="00B87A6F"/>
    <w:rsid w:val="00B90F6F"/>
    <w:rsid w:val="00BB40F6"/>
    <w:rsid w:val="00BC7153"/>
    <w:rsid w:val="00BE15D5"/>
    <w:rsid w:val="00BE6844"/>
    <w:rsid w:val="00C00122"/>
    <w:rsid w:val="00C0541F"/>
    <w:rsid w:val="00C318E3"/>
    <w:rsid w:val="00C31F1F"/>
    <w:rsid w:val="00C42FEE"/>
    <w:rsid w:val="00C609E7"/>
    <w:rsid w:val="00C64170"/>
    <w:rsid w:val="00C72C16"/>
    <w:rsid w:val="00C72C63"/>
    <w:rsid w:val="00C76353"/>
    <w:rsid w:val="00C832BD"/>
    <w:rsid w:val="00C84056"/>
    <w:rsid w:val="00C92CE5"/>
    <w:rsid w:val="00CA1266"/>
    <w:rsid w:val="00CA6FE2"/>
    <w:rsid w:val="00CC2AB5"/>
    <w:rsid w:val="00CC683D"/>
    <w:rsid w:val="00CD1FF4"/>
    <w:rsid w:val="00CF0E4F"/>
    <w:rsid w:val="00D02A7F"/>
    <w:rsid w:val="00D14628"/>
    <w:rsid w:val="00D20CA3"/>
    <w:rsid w:val="00D30677"/>
    <w:rsid w:val="00D34A69"/>
    <w:rsid w:val="00D36754"/>
    <w:rsid w:val="00D377C6"/>
    <w:rsid w:val="00D417C6"/>
    <w:rsid w:val="00D42E45"/>
    <w:rsid w:val="00D4583E"/>
    <w:rsid w:val="00D70B56"/>
    <w:rsid w:val="00D71A51"/>
    <w:rsid w:val="00D76AF9"/>
    <w:rsid w:val="00D82DF2"/>
    <w:rsid w:val="00D9343D"/>
    <w:rsid w:val="00D94F59"/>
    <w:rsid w:val="00D95B06"/>
    <w:rsid w:val="00D97A86"/>
    <w:rsid w:val="00DC3CAA"/>
    <w:rsid w:val="00DC563D"/>
    <w:rsid w:val="00DE36DF"/>
    <w:rsid w:val="00E0249D"/>
    <w:rsid w:val="00E043E5"/>
    <w:rsid w:val="00E24107"/>
    <w:rsid w:val="00E37B95"/>
    <w:rsid w:val="00E579B6"/>
    <w:rsid w:val="00E9793D"/>
    <w:rsid w:val="00EC1C87"/>
    <w:rsid w:val="00EE6ABE"/>
    <w:rsid w:val="00EF6228"/>
    <w:rsid w:val="00F005BE"/>
    <w:rsid w:val="00F0524E"/>
    <w:rsid w:val="00F276D7"/>
    <w:rsid w:val="00F43802"/>
    <w:rsid w:val="00F43A86"/>
    <w:rsid w:val="00F56B24"/>
    <w:rsid w:val="00F64835"/>
    <w:rsid w:val="00F82A27"/>
    <w:rsid w:val="00FA066F"/>
    <w:rsid w:val="00FC7E2A"/>
    <w:rsid w:val="00FD00CE"/>
    <w:rsid w:val="00FD1174"/>
    <w:rsid w:val="00FD29BB"/>
    <w:rsid w:val="00FD4A5B"/>
    <w:rsid w:val="0BE3627E"/>
    <w:rsid w:val="0D6D73EA"/>
    <w:rsid w:val="28B785BB"/>
    <w:rsid w:val="4D956DFE"/>
    <w:rsid w:val="54D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C86FD"/>
  <w15:chartTrackingRefBased/>
  <w15:docId w15:val="{1A02806E-B900-481D-8570-4CD723DF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6754"/>
    <w:pPr>
      <w:keepNext/>
      <w:keepLines/>
      <w:tabs>
        <w:tab w:val="left" w:pos="2632"/>
      </w:tabs>
      <w:spacing w:before="240" w:after="0" w:line="192" w:lineRule="auto"/>
      <w:ind w:left="2646" w:hanging="2646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34B"/>
    <w:pPr>
      <w:spacing w:after="0" w:line="240" w:lineRule="auto"/>
      <w:outlineLvl w:val="1"/>
    </w:pPr>
    <w:rPr>
      <w:rFonts w:ascii="Calibri" w:eastAsia="Times New Roman" w:hAnsi="Calibri" w:cs="Times New Roman"/>
      <w:color w:val="FFFFFF" w:themeColor="background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801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171"/>
  </w:style>
  <w:style w:type="paragraph" w:styleId="Pieddepage">
    <w:name w:val="footer"/>
    <w:basedOn w:val="Normal"/>
    <w:link w:val="PieddepageCar"/>
    <w:uiPriority w:val="99"/>
    <w:unhideWhenUsed/>
    <w:rsid w:val="009801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171"/>
  </w:style>
  <w:style w:type="character" w:styleId="Lienhypertexte">
    <w:name w:val="Hyperlink"/>
    <w:uiPriority w:val="99"/>
    <w:rsid w:val="00670C0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6754"/>
    <w:rPr>
      <w:rFonts w:asciiTheme="majorHAnsi" w:eastAsiaTheme="majorEastAsia" w:hAnsiTheme="majorHAnsi" w:cstheme="majorBidi"/>
      <w:b/>
      <w:color w:val="2E74B5" w:themeColor="accent1" w:themeShade="BF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1034B"/>
    <w:rPr>
      <w:rFonts w:ascii="Calibri" w:eastAsia="Times New Roman" w:hAnsi="Calibri" w:cs="Times New Roman"/>
      <w:color w:val="FFFFFF" w:themeColor="background1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1E06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091E0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1E06"/>
    <w:pPr>
      <w:spacing w:after="100"/>
      <w:ind w:left="220"/>
    </w:pPr>
  </w:style>
  <w:style w:type="paragraph" w:styleId="Paragraphedeliste">
    <w:name w:val="List Paragraph"/>
    <w:basedOn w:val="Normal"/>
    <w:uiPriority w:val="34"/>
    <w:qFormat/>
    <w:rsid w:val="002350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7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4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4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43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83C3B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021BB"/>
    <w:rPr>
      <w:color w:val="808080"/>
    </w:rPr>
  </w:style>
  <w:style w:type="paragraph" w:customStyle="1" w:styleId="Textetableau">
    <w:name w:val="Texte_tableau"/>
    <w:basedOn w:val="Normal"/>
    <w:qFormat/>
    <w:rsid w:val="00B52FBE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e">
    <w:name w:val="Texte"/>
    <w:basedOn w:val="Policepardfaut"/>
    <w:uiPriority w:val="1"/>
    <w:rsid w:val="00722EF6"/>
    <w:rPr>
      <w:rFonts w:ascii="Arial" w:hAnsi="Arial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09548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2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estion.bslr@environnement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BC7E92DD045FBAF6A38D5B4729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84C03-115F-4A8C-8E34-179475964D68}"/>
      </w:docPartPr>
      <w:docPartBody>
        <w:p w:rsidR="00CC5E54" w:rsidRDefault="00EE6ABE" w:rsidP="00EE6ABE">
          <w:pPr>
            <w:pStyle w:val="8A9BC7E92DD045FBAF6A38D5B47296EF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A22DC082E7EB4BAC88CC95122F20E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EA49E-031C-47AF-8DEF-90EF35A7C325}"/>
      </w:docPartPr>
      <w:docPartBody>
        <w:p w:rsidR="00CC5E54" w:rsidRDefault="00EE6ABE" w:rsidP="00EE6ABE">
          <w:pPr>
            <w:pStyle w:val="A22DC082E7EB4BAC88CC95122F20E50C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975DD39CA0C243CFAFCCA3C9BFB7E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85C09-2706-45A3-83FA-D917F1B9E2FD}"/>
      </w:docPartPr>
      <w:docPartBody>
        <w:p w:rsidR="00CC5E54" w:rsidRDefault="00EE6ABE" w:rsidP="00EE6ABE">
          <w:pPr>
            <w:pStyle w:val="975DD39CA0C243CFAFCCA3C9BFB7E01D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C9F2897D393F4BA7B8A2553D7FEF0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8740E-46F5-4239-AA30-03FF91DAB5A9}"/>
      </w:docPartPr>
      <w:docPartBody>
        <w:p w:rsidR="00CC5E54" w:rsidRDefault="00EE6ABE" w:rsidP="00EE6ABE">
          <w:pPr>
            <w:pStyle w:val="C9F2897D393F4BA7B8A2553D7FEF0132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18242F7AF84C48B39713C7D3EDA66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49C76-04CD-4EB7-91BB-52354E93BD33}"/>
      </w:docPartPr>
      <w:docPartBody>
        <w:p w:rsidR="00CC5E54" w:rsidRDefault="00EE6ABE" w:rsidP="00EE6ABE">
          <w:pPr>
            <w:pStyle w:val="18242F7AF84C48B39713C7D3EDA66286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9FD993D738394DD4A1DDB5E636CB0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7BE9B-72E1-42F1-88D4-8B1908BF75B7}"/>
      </w:docPartPr>
      <w:docPartBody>
        <w:p w:rsidR="00CC5E54" w:rsidRDefault="00EE6ABE" w:rsidP="00EE6ABE">
          <w:pPr>
            <w:pStyle w:val="9FD993D738394DD4A1DDB5E636CB0E94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F5F9D36545234780B6C8035BEE5E6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D649C-AAF5-4A0C-89FA-63FC0B521590}"/>
      </w:docPartPr>
      <w:docPartBody>
        <w:p w:rsidR="00CC5E54" w:rsidRDefault="00EE6ABE" w:rsidP="00EE6ABE">
          <w:pPr>
            <w:pStyle w:val="F5F9D36545234780B6C8035BEE5E6FF5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591C407574FB4F70BA0143B319FE7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2721F-0F17-440B-A61B-BCE665DA0E3D}"/>
      </w:docPartPr>
      <w:docPartBody>
        <w:p w:rsidR="00CC5E54" w:rsidRDefault="00EE6ABE" w:rsidP="00EE6ABE">
          <w:pPr>
            <w:pStyle w:val="591C407574FB4F70BA0143B319FE736B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71D19C986484471889A309D3FFE83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879F1-4517-458D-8738-60D867070BBA}"/>
      </w:docPartPr>
      <w:docPartBody>
        <w:p w:rsidR="00CC5E54" w:rsidRDefault="00EE6ABE" w:rsidP="00EE6ABE">
          <w:pPr>
            <w:pStyle w:val="71D19C986484471889A309D3FFE83459"/>
          </w:pPr>
          <w:r w:rsidRPr="007B6BA4">
            <w:rPr>
              <w:rStyle w:val="Textedelespacerserv"/>
            </w:rPr>
            <w:t>Choisissez un élément.</w:t>
          </w:r>
        </w:p>
      </w:docPartBody>
    </w:docPart>
    <w:docPart>
      <w:docPartPr>
        <w:name w:val="D32026383AB4429584233F90C1F82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55653-3DBF-42DD-AECF-5B1E5CA26252}"/>
      </w:docPartPr>
      <w:docPartBody>
        <w:p w:rsidR="00893A3E" w:rsidRDefault="009F73DB" w:rsidP="009F73DB">
          <w:pPr>
            <w:pStyle w:val="D32026383AB4429584233F90C1F822C1"/>
          </w:pPr>
          <w:r w:rsidRPr="007B6BA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C"/>
    <w:rsid w:val="000648C2"/>
    <w:rsid w:val="0016507D"/>
    <w:rsid w:val="001C406D"/>
    <w:rsid w:val="005F4A9B"/>
    <w:rsid w:val="006810CC"/>
    <w:rsid w:val="00893A3E"/>
    <w:rsid w:val="009F73DB"/>
    <w:rsid w:val="00A64ED9"/>
    <w:rsid w:val="00AC66D3"/>
    <w:rsid w:val="00B32FA0"/>
    <w:rsid w:val="00C67283"/>
    <w:rsid w:val="00C96E0F"/>
    <w:rsid w:val="00CC5E54"/>
    <w:rsid w:val="00E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73DB"/>
    <w:rPr>
      <w:color w:val="808080"/>
    </w:rPr>
  </w:style>
  <w:style w:type="paragraph" w:customStyle="1" w:styleId="8A9BC7E92DD045FBAF6A38D5B47296EF">
    <w:name w:val="8A9BC7E92DD045FBAF6A38D5B47296EF"/>
    <w:rsid w:val="00EE6ABE"/>
  </w:style>
  <w:style w:type="paragraph" w:customStyle="1" w:styleId="A22DC082E7EB4BAC88CC95122F20E50C">
    <w:name w:val="A22DC082E7EB4BAC88CC95122F20E50C"/>
    <w:rsid w:val="00EE6ABE"/>
  </w:style>
  <w:style w:type="paragraph" w:customStyle="1" w:styleId="975DD39CA0C243CFAFCCA3C9BFB7E01D">
    <w:name w:val="975DD39CA0C243CFAFCCA3C9BFB7E01D"/>
    <w:rsid w:val="00EE6ABE"/>
  </w:style>
  <w:style w:type="paragraph" w:customStyle="1" w:styleId="C9F2897D393F4BA7B8A2553D7FEF0132">
    <w:name w:val="C9F2897D393F4BA7B8A2553D7FEF0132"/>
    <w:rsid w:val="00EE6ABE"/>
  </w:style>
  <w:style w:type="paragraph" w:customStyle="1" w:styleId="18242F7AF84C48B39713C7D3EDA66286">
    <w:name w:val="18242F7AF84C48B39713C7D3EDA66286"/>
    <w:rsid w:val="00EE6ABE"/>
  </w:style>
  <w:style w:type="paragraph" w:customStyle="1" w:styleId="9FD993D738394DD4A1DDB5E636CB0E94">
    <w:name w:val="9FD993D738394DD4A1DDB5E636CB0E94"/>
    <w:rsid w:val="00EE6ABE"/>
  </w:style>
  <w:style w:type="paragraph" w:customStyle="1" w:styleId="F5F9D36545234780B6C8035BEE5E6FF5">
    <w:name w:val="F5F9D36545234780B6C8035BEE5E6FF5"/>
    <w:rsid w:val="00EE6ABE"/>
  </w:style>
  <w:style w:type="paragraph" w:customStyle="1" w:styleId="591C407574FB4F70BA0143B319FE736B">
    <w:name w:val="591C407574FB4F70BA0143B319FE736B"/>
    <w:rsid w:val="00EE6ABE"/>
  </w:style>
  <w:style w:type="paragraph" w:customStyle="1" w:styleId="71D19C986484471889A309D3FFE83459">
    <w:name w:val="71D19C986484471889A309D3FFE83459"/>
    <w:rsid w:val="00EE6ABE"/>
  </w:style>
  <w:style w:type="paragraph" w:customStyle="1" w:styleId="D32026383AB4429584233F90C1F822C1">
    <w:name w:val="D32026383AB4429584233F90C1F822C1"/>
    <w:rsid w:val="009F7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4" ma:contentTypeDescription="Crée un document." ma:contentTypeScope="" ma:versionID="7d6890fc90db82e155266e65ccff2fb9">
  <xsd:schema xmlns:xsd="http://www.w3.org/2001/XMLSchema" xmlns:xs="http://www.w3.org/2001/XMLSchema" xmlns:p="http://schemas.microsoft.com/office/2006/metadata/properties" xmlns:ns2="a3d363c2-ac57-4088-9970-e55a9ff5228c" xmlns:ns3="41851184-4b28-4196-a3fe-31116a3345ac" targetNamespace="http://schemas.microsoft.com/office/2006/metadata/properties" ma:root="true" ma:fieldsID="780072b13df287f125cb123e606354c9" ns2:_="" ns3:_="">
    <xsd:import namespace="a3d363c2-ac57-4088-9970-e55a9ff5228c"/>
    <xsd:import namespace="41851184-4b28-4196-a3fe-31116a33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_x0068_u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_x0068_u36" ma:index="21" nillable="true" ma:displayName="Date et heure" ma:internalName="_x0068_u36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363c2-ac57-4088-9970-e55a9ff5228c" xsi:nil="true"/>
    <_x0068_u36 xmlns="a3d363c2-ac57-4088-9970-e55a9ff522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26FE7-A12F-4A7D-B342-CC5F8067F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86CA4-4036-408B-8218-CAE1B10CF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63c2-ac57-4088-9970-e55a9ff5228c"/>
    <ds:schemaRef ds:uri="41851184-4b28-4196-a3fe-31116a33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7F9F5-9364-4321-9F4E-A98FF2FD620A}">
  <ds:schemaRefs>
    <ds:schemaRef ds:uri="http://schemas.microsoft.com/office/2006/metadata/properties"/>
    <ds:schemaRef ds:uri="http://schemas.microsoft.com/office/infopath/2007/PartnerControls"/>
    <ds:schemaRef ds:uri="a3d363c2-ac57-4088-9970-e55a9ff5228c"/>
  </ds:schemaRefs>
</ds:datastoreItem>
</file>

<file path=customXml/itemProps4.xml><?xml version="1.0" encoding="utf-8"?>
<ds:datastoreItem xmlns:ds="http://schemas.openxmlformats.org/officeDocument/2006/customXml" ds:itemID="{3DD38F07-0B1C-4E9B-ABC0-0374CE61E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 commentaires</vt:lpstr>
    </vt:vector>
  </TitlesOfParts>
  <Company>MELCC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d'omnibus réglementaire modifiant divers règlements, principalement concernant le régime d'autorisation : Procédure pour transmettre un commentaire</dc:title>
  <dc:subject/>
  <dc:creator>Ministère de l'Environnement et de la Lutte contre les changements climatiques;MELCC</dc:creator>
  <cp:keywords>Omnibus réglementaire, prépublication, consultation publique, commentaires, participation, gabarit, Gazette officielle du Québec, projet de règlement</cp:keywords>
  <dc:description/>
  <cp:lastModifiedBy>Galerneau, Sophie</cp:lastModifiedBy>
  <cp:revision>63</cp:revision>
  <dcterms:created xsi:type="dcterms:W3CDTF">2022-02-10T13:56:00Z</dcterms:created>
  <dcterms:modified xsi:type="dcterms:W3CDTF">2022-04-14T15:32:00Z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</Properties>
</file>