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FFF53" w14:textId="77777777" w:rsidR="00921DF6" w:rsidRDefault="00921DF6" w:rsidP="00866E7F">
      <w:pPr>
        <w:rPr>
          <w:rFonts w:ascii="Arial Narrow" w:hAnsi="Arial Narrow"/>
          <w:b/>
          <w:sz w:val="36"/>
        </w:rPr>
      </w:pPr>
    </w:p>
    <w:p w14:paraId="53AC5A28" w14:textId="1DA04912" w:rsidR="00980171" w:rsidRPr="001E6A9D" w:rsidRDefault="00866E7F" w:rsidP="00866E7F">
      <w:pPr>
        <w:rPr>
          <w:rFonts w:ascii="Arial Narrow" w:hAnsi="Arial Narrow"/>
          <w:b/>
          <w:sz w:val="36"/>
        </w:rPr>
      </w:pPr>
      <w:r w:rsidRPr="001E6A9D">
        <w:rPr>
          <w:rFonts w:ascii="Arial Narrow" w:hAnsi="Arial Narrow"/>
          <w:b/>
          <w:sz w:val="36"/>
        </w:rPr>
        <w:t xml:space="preserve">Procédure pour </w:t>
      </w:r>
      <w:r w:rsidR="00FD4A5B" w:rsidRPr="001E6A9D">
        <w:rPr>
          <w:rFonts w:ascii="Arial Narrow" w:hAnsi="Arial Narrow"/>
          <w:b/>
          <w:sz w:val="36"/>
        </w:rPr>
        <w:t>transmettre</w:t>
      </w:r>
      <w:r w:rsidRPr="001E6A9D">
        <w:rPr>
          <w:rFonts w:ascii="Arial Narrow" w:hAnsi="Arial Narrow"/>
          <w:b/>
          <w:sz w:val="36"/>
        </w:rPr>
        <w:t xml:space="preserve"> un commentaire</w:t>
      </w:r>
    </w:p>
    <w:p w14:paraId="25E83D02" w14:textId="244062A1" w:rsidR="001F498D" w:rsidRPr="001E6A9D" w:rsidRDefault="00771833" w:rsidP="00634E0E">
      <w:pPr>
        <w:pStyle w:val="Paragraphedeliste"/>
        <w:numPr>
          <w:ilvl w:val="0"/>
          <w:numId w:val="6"/>
        </w:numPr>
        <w:ind w:left="360"/>
        <w:jc w:val="both"/>
        <w:rPr>
          <w:rFonts w:ascii="Arial Narrow" w:hAnsi="Arial Narrow"/>
          <w:sz w:val="24"/>
        </w:rPr>
      </w:pPr>
      <w:r w:rsidRPr="001E6A9D">
        <w:rPr>
          <w:rFonts w:ascii="Arial Narrow" w:hAnsi="Arial Narrow"/>
          <w:sz w:val="24"/>
        </w:rPr>
        <w:t xml:space="preserve">Remplir </w:t>
      </w:r>
      <w:r w:rsidR="001F498D" w:rsidRPr="001E6A9D">
        <w:rPr>
          <w:rFonts w:ascii="Arial Narrow" w:hAnsi="Arial Narrow"/>
          <w:sz w:val="24"/>
        </w:rPr>
        <w:t xml:space="preserve">le tableau 1 </w:t>
      </w:r>
      <w:r w:rsidR="001F0CA1" w:rsidRPr="001E6A9D">
        <w:rPr>
          <w:rFonts w:ascii="Arial Narrow" w:hAnsi="Arial Narrow"/>
          <w:sz w:val="24"/>
        </w:rPr>
        <w:t>pour</w:t>
      </w:r>
      <w:r w:rsidR="001F498D" w:rsidRPr="001E6A9D">
        <w:rPr>
          <w:rFonts w:ascii="Arial Narrow" w:hAnsi="Arial Narrow"/>
          <w:sz w:val="24"/>
        </w:rPr>
        <w:t xml:space="preserve"> l</w:t>
      </w:r>
      <w:r w:rsidR="00D02A7F" w:rsidRPr="001E6A9D">
        <w:rPr>
          <w:rFonts w:ascii="Arial Narrow" w:hAnsi="Arial Narrow"/>
          <w:sz w:val="24"/>
        </w:rPr>
        <w:t>’</w:t>
      </w:r>
      <w:r w:rsidR="001F498D" w:rsidRPr="001E6A9D">
        <w:rPr>
          <w:rFonts w:ascii="Arial Narrow" w:hAnsi="Arial Narrow"/>
          <w:sz w:val="24"/>
        </w:rPr>
        <w:t>identification</w:t>
      </w:r>
      <w:r w:rsidR="001F0CA1" w:rsidRPr="001E6A9D">
        <w:rPr>
          <w:rFonts w:ascii="Arial Narrow" w:hAnsi="Arial Narrow"/>
          <w:sz w:val="24"/>
        </w:rPr>
        <w:t xml:space="preserve"> de la personne </w:t>
      </w:r>
      <w:r w:rsidR="001E6A9D" w:rsidRPr="001E6A9D">
        <w:rPr>
          <w:rFonts w:ascii="Arial Narrow" w:hAnsi="Arial Narrow"/>
          <w:sz w:val="24"/>
        </w:rPr>
        <w:t xml:space="preserve">qui </w:t>
      </w:r>
      <w:r w:rsidR="001F0CA1" w:rsidRPr="001E6A9D">
        <w:rPr>
          <w:rFonts w:ascii="Arial Narrow" w:hAnsi="Arial Narrow"/>
          <w:sz w:val="24"/>
        </w:rPr>
        <w:t>transmet des commentaires</w:t>
      </w:r>
      <w:r w:rsidRPr="001E6A9D">
        <w:rPr>
          <w:rFonts w:ascii="Arial Narrow" w:hAnsi="Arial Narrow"/>
          <w:sz w:val="24"/>
        </w:rPr>
        <w:t>.</w:t>
      </w:r>
    </w:p>
    <w:p w14:paraId="6EB81BDE" w14:textId="6C5561EB" w:rsidR="001F498D" w:rsidRPr="001E6A9D" w:rsidRDefault="00771833" w:rsidP="00634E0E">
      <w:pPr>
        <w:pStyle w:val="Paragraphedeliste"/>
        <w:numPr>
          <w:ilvl w:val="0"/>
          <w:numId w:val="6"/>
        </w:numPr>
        <w:ind w:left="360"/>
        <w:jc w:val="both"/>
        <w:rPr>
          <w:rFonts w:ascii="Arial Narrow" w:hAnsi="Arial Narrow"/>
          <w:sz w:val="24"/>
        </w:rPr>
      </w:pPr>
      <w:r w:rsidRPr="001E6A9D">
        <w:rPr>
          <w:rFonts w:ascii="Arial Narrow" w:hAnsi="Arial Narrow"/>
          <w:sz w:val="24"/>
        </w:rPr>
        <w:t xml:space="preserve">Remplir </w:t>
      </w:r>
      <w:r w:rsidR="001F498D" w:rsidRPr="001E6A9D">
        <w:rPr>
          <w:rFonts w:ascii="Arial Narrow" w:hAnsi="Arial Narrow"/>
          <w:sz w:val="24"/>
        </w:rPr>
        <w:t xml:space="preserve">le tableau 2 pour des commentaires généraux sur </w:t>
      </w:r>
      <w:r w:rsidR="002D1151">
        <w:rPr>
          <w:rFonts w:ascii="Arial Narrow" w:hAnsi="Arial Narrow"/>
          <w:sz w:val="24"/>
        </w:rPr>
        <w:t>le</w:t>
      </w:r>
      <w:r w:rsidR="001F498D" w:rsidRPr="001E6A9D">
        <w:rPr>
          <w:rFonts w:ascii="Arial Narrow" w:hAnsi="Arial Narrow"/>
          <w:sz w:val="24"/>
        </w:rPr>
        <w:t xml:space="preserve"> projet de règlement</w:t>
      </w:r>
      <w:r w:rsidRPr="001E6A9D">
        <w:rPr>
          <w:rFonts w:ascii="Arial Narrow" w:hAnsi="Arial Narrow"/>
          <w:sz w:val="24"/>
        </w:rPr>
        <w:t>.</w:t>
      </w:r>
    </w:p>
    <w:p w14:paraId="2BF7A940" w14:textId="19D044A7" w:rsidR="001F498D" w:rsidRPr="001E6A9D" w:rsidRDefault="00771833" w:rsidP="00634E0E">
      <w:pPr>
        <w:pStyle w:val="Paragraphedeliste"/>
        <w:numPr>
          <w:ilvl w:val="0"/>
          <w:numId w:val="6"/>
        </w:numPr>
        <w:ind w:left="360"/>
        <w:jc w:val="both"/>
        <w:rPr>
          <w:rFonts w:ascii="Arial Narrow" w:hAnsi="Arial Narrow"/>
          <w:sz w:val="24"/>
        </w:rPr>
      </w:pPr>
      <w:r w:rsidRPr="001E6A9D">
        <w:rPr>
          <w:rFonts w:ascii="Arial Narrow" w:hAnsi="Arial Narrow"/>
          <w:sz w:val="24"/>
        </w:rPr>
        <w:t xml:space="preserve">Remplir </w:t>
      </w:r>
      <w:r w:rsidR="001F498D" w:rsidRPr="001E6A9D">
        <w:rPr>
          <w:rFonts w:ascii="Arial Narrow" w:hAnsi="Arial Narrow"/>
          <w:sz w:val="24"/>
        </w:rPr>
        <w:t xml:space="preserve">le tableau 3 pour des </w:t>
      </w:r>
      <w:r w:rsidR="00634672" w:rsidRPr="001E6A9D">
        <w:rPr>
          <w:rFonts w:ascii="Arial Narrow" w:hAnsi="Arial Narrow"/>
          <w:sz w:val="24"/>
        </w:rPr>
        <w:t>c</w:t>
      </w:r>
      <w:r w:rsidR="001F498D" w:rsidRPr="001E6A9D">
        <w:rPr>
          <w:rFonts w:ascii="Arial Narrow" w:hAnsi="Arial Narrow"/>
          <w:sz w:val="24"/>
        </w:rPr>
        <w:t xml:space="preserve">ommentaires </w:t>
      </w:r>
      <w:r w:rsidR="007F02A6" w:rsidRPr="001E6A9D">
        <w:rPr>
          <w:rFonts w:ascii="Arial Narrow" w:hAnsi="Arial Narrow"/>
          <w:sz w:val="24"/>
        </w:rPr>
        <w:t xml:space="preserve">particuliers </w:t>
      </w:r>
      <w:r w:rsidR="001F498D" w:rsidRPr="001E6A9D">
        <w:rPr>
          <w:rFonts w:ascii="Arial Narrow" w:hAnsi="Arial Narrow"/>
          <w:sz w:val="24"/>
        </w:rPr>
        <w:t>sur un article du projet de règlement</w:t>
      </w:r>
      <w:r w:rsidRPr="001E6A9D">
        <w:rPr>
          <w:rFonts w:ascii="Arial Narrow" w:hAnsi="Arial Narrow"/>
          <w:sz w:val="24"/>
        </w:rPr>
        <w:t>.</w:t>
      </w:r>
    </w:p>
    <w:p w14:paraId="186110D3" w14:textId="5669989A" w:rsidR="001F498D" w:rsidRPr="001E6A9D" w:rsidRDefault="00583C3B" w:rsidP="00634E0E">
      <w:pPr>
        <w:pStyle w:val="Paragraphedeliste"/>
        <w:numPr>
          <w:ilvl w:val="0"/>
          <w:numId w:val="6"/>
        </w:numPr>
        <w:ind w:left="360"/>
        <w:jc w:val="both"/>
        <w:rPr>
          <w:rFonts w:ascii="Arial Narrow" w:hAnsi="Arial Narrow"/>
          <w:sz w:val="24"/>
        </w:rPr>
      </w:pPr>
      <w:r w:rsidRPr="001E6A9D">
        <w:rPr>
          <w:rFonts w:ascii="Arial Narrow" w:hAnsi="Arial Narrow"/>
          <w:sz w:val="24"/>
        </w:rPr>
        <w:t>Utilise</w:t>
      </w:r>
      <w:r w:rsidR="00771833" w:rsidRPr="001E6A9D">
        <w:rPr>
          <w:rFonts w:ascii="Arial Narrow" w:hAnsi="Arial Narrow"/>
          <w:sz w:val="24"/>
        </w:rPr>
        <w:t>r</w:t>
      </w:r>
      <w:r w:rsidRPr="001E6A9D">
        <w:rPr>
          <w:rFonts w:ascii="Arial Narrow" w:hAnsi="Arial Narrow"/>
          <w:sz w:val="24"/>
        </w:rPr>
        <w:t xml:space="preserve"> une ligne </w:t>
      </w:r>
      <w:r w:rsidR="007804CE" w:rsidRPr="001E6A9D">
        <w:rPr>
          <w:rFonts w:ascii="Arial Narrow" w:hAnsi="Arial Narrow"/>
          <w:sz w:val="24"/>
        </w:rPr>
        <w:t xml:space="preserve">pour chaque commentaire distinct. Par exemple, </w:t>
      </w:r>
      <w:r w:rsidRPr="001E6A9D">
        <w:rPr>
          <w:rFonts w:ascii="Arial Narrow" w:hAnsi="Arial Narrow"/>
          <w:sz w:val="24"/>
        </w:rPr>
        <w:t>utiliser trois lignes distinctes pour trois commentaires</w:t>
      </w:r>
      <w:r w:rsidR="005F4BC7" w:rsidRPr="001E6A9D">
        <w:rPr>
          <w:rFonts w:ascii="Arial Narrow" w:hAnsi="Arial Narrow"/>
          <w:sz w:val="24"/>
        </w:rPr>
        <w:t xml:space="preserve"> distincts</w:t>
      </w:r>
      <w:r w:rsidRPr="001E6A9D">
        <w:rPr>
          <w:rFonts w:ascii="Arial Narrow" w:hAnsi="Arial Narrow"/>
          <w:sz w:val="24"/>
        </w:rPr>
        <w:t xml:space="preserve"> </w:t>
      </w:r>
      <w:r w:rsidR="007804CE" w:rsidRPr="001E6A9D">
        <w:rPr>
          <w:rFonts w:ascii="Arial Narrow" w:hAnsi="Arial Narrow"/>
          <w:sz w:val="24"/>
        </w:rPr>
        <w:t>relatif</w:t>
      </w:r>
      <w:r w:rsidR="001F498D" w:rsidRPr="001E6A9D">
        <w:rPr>
          <w:rFonts w:ascii="Arial Narrow" w:hAnsi="Arial Narrow"/>
          <w:sz w:val="24"/>
        </w:rPr>
        <w:t>s</w:t>
      </w:r>
      <w:r w:rsidR="007804CE" w:rsidRPr="001E6A9D">
        <w:rPr>
          <w:rFonts w:ascii="Arial Narrow" w:hAnsi="Arial Narrow"/>
          <w:sz w:val="24"/>
        </w:rPr>
        <w:t xml:space="preserve"> à l</w:t>
      </w:r>
      <w:r w:rsidR="00D02A7F" w:rsidRPr="001E6A9D">
        <w:rPr>
          <w:rFonts w:ascii="Arial Narrow" w:hAnsi="Arial Narrow"/>
          <w:sz w:val="24"/>
        </w:rPr>
        <w:t>’</w:t>
      </w:r>
      <w:r w:rsidR="007804CE" w:rsidRPr="001E6A9D">
        <w:rPr>
          <w:rFonts w:ascii="Arial Narrow" w:hAnsi="Arial Narrow"/>
          <w:sz w:val="24"/>
        </w:rPr>
        <w:t>article</w:t>
      </w:r>
      <w:r w:rsidR="001E6A9D" w:rsidRPr="001E6A9D">
        <w:rPr>
          <w:rFonts w:ascii="Arial Narrow" w:hAnsi="Arial Narrow"/>
          <w:sz w:val="24"/>
        </w:rPr>
        <w:t> </w:t>
      </w:r>
      <w:r w:rsidR="007804CE" w:rsidRPr="001E6A9D">
        <w:rPr>
          <w:rFonts w:ascii="Arial Narrow" w:hAnsi="Arial Narrow"/>
          <w:sz w:val="24"/>
        </w:rPr>
        <w:t>X du projet de règlement</w:t>
      </w:r>
      <w:r w:rsidR="00771833" w:rsidRPr="001E6A9D">
        <w:rPr>
          <w:rFonts w:ascii="Arial Narrow" w:hAnsi="Arial Narrow"/>
          <w:sz w:val="24"/>
        </w:rPr>
        <w:t>.</w:t>
      </w:r>
    </w:p>
    <w:p w14:paraId="46678D1B" w14:textId="712E95C0" w:rsidR="0023502A" w:rsidRPr="001E6A9D" w:rsidRDefault="001F0CA1" w:rsidP="00634E0E">
      <w:pPr>
        <w:pStyle w:val="Paragraphedeliste"/>
        <w:numPr>
          <w:ilvl w:val="0"/>
          <w:numId w:val="6"/>
        </w:numPr>
        <w:ind w:left="360"/>
        <w:jc w:val="both"/>
        <w:rPr>
          <w:rFonts w:ascii="Arial Narrow" w:hAnsi="Arial Narrow"/>
          <w:sz w:val="24"/>
        </w:rPr>
      </w:pPr>
      <w:r w:rsidRPr="001E6A9D">
        <w:rPr>
          <w:rFonts w:ascii="Arial Narrow" w:hAnsi="Arial Narrow"/>
          <w:sz w:val="24"/>
        </w:rPr>
        <w:t>Utiliser</w:t>
      </w:r>
      <w:r w:rsidR="00583C3B" w:rsidRPr="001E6A9D">
        <w:rPr>
          <w:rFonts w:ascii="Arial Narrow" w:hAnsi="Arial Narrow"/>
          <w:sz w:val="24"/>
        </w:rPr>
        <w:t xml:space="preserve"> </w:t>
      </w:r>
      <w:r w:rsidR="005F4BC7" w:rsidRPr="001E6A9D">
        <w:rPr>
          <w:rFonts w:ascii="Arial Narrow" w:hAnsi="Arial Narrow"/>
          <w:sz w:val="24"/>
        </w:rPr>
        <w:t>autant de</w:t>
      </w:r>
      <w:r w:rsidR="00583C3B" w:rsidRPr="001E6A9D">
        <w:rPr>
          <w:rFonts w:ascii="Arial Narrow" w:hAnsi="Arial Narrow"/>
          <w:sz w:val="24"/>
        </w:rPr>
        <w:t xml:space="preserve"> lignes</w:t>
      </w:r>
      <w:r w:rsidR="005F4BC7" w:rsidRPr="001E6A9D">
        <w:rPr>
          <w:rFonts w:ascii="Arial Narrow" w:hAnsi="Arial Narrow"/>
          <w:sz w:val="24"/>
        </w:rPr>
        <w:t xml:space="preserve"> </w:t>
      </w:r>
      <w:r w:rsidR="007F02A6" w:rsidRPr="001E6A9D">
        <w:rPr>
          <w:rFonts w:ascii="Arial Narrow" w:hAnsi="Arial Narrow"/>
          <w:sz w:val="24"/>
        </w:rPr>
        <w:t>qu</w:t>
      </w:r>
      <w:r w:rsidR="00D02A7F" w:rsidRPr="001E6A9D">
        <w:rPr>
          <w:rFonts w:ascii="Arial Narrow" w:hAnsi="Arial Narrow"/>
          <w:sz w:val="24"/>
        </w:rPr>
        <w:t>’</w:t>
      </w:r>
      <w:r w:rsidR="007F02A6" w:rsidRPr="001E6A9D">
        <w:rPr>
          <w:rFonts w:ascii="Arial Narrow" w:hAnsi="Arial Narrow"/>
          <w:sz w:val="24"/>
        </w:rPr>
        <w:t>il le faut</w:t>
      </w:r>
      <w:r w:rsidR="005F4BC7" w:rsidRPr="001E6A9D">
        <w:rPr>
          <w:rFonts w:ascii="Arial Narrow" w:hAnsi="Arial Narrow"/>
          <w:sz w:val="24"/>
        </w:rPr>
        <w:t xml:space="preserve"> dans les </w:t>
      </w:r>
      <w:r w:rsidR="00583C3B" w:rsidRPr="001E6A9D">
        <w:rPr>
          <w:rFonts w:ascii="Arial Narrow" w:hAnsi="Arial Narrow"/>
          <w:sz w:val="24"/>
        </w:rPr>
        <w:t>tableau</w:t>
      </w:r>
      <w:r w:rsidR="005F4BC7" w:rsidRPr="001E6A9D">
        <w:rPr>
          <w:rFonts w:ascii="Arial Narrow" w:hAnsi="Arial Narrow"/>
          <w:sz w:val="24"/>
        </w:rPr>
        <w:t>x</w:t>
      </w:r>
      <w:r w:rsidR="0066378E" w:rsidRPr="001E6A9D">
        <w:rPr>
          <w:rFonts w:ascii="Arial Narrow" w:hAnsi="Arial Narrow"/>
          <w:sz w:val="24"/>
        </w:rPr>
        <w:t>. Ajouter des lignes au besoin</w:t>
      </w:r>
      <w:r w:rsidR="00771833" w:rsidRPr="001E6A9D">
        <w:rPr>
          <w:rFonts w:ascii="Arial Narrow" w:hAnsi="Arial Narrow"/>
          <w:sz w:val="24"/>
        </w:rPr>
        <w:t>.</w:t>
      </w:r>
    </w:p>
    <w:p w14:paraId="016E76F2" w14:textId="3001753A" w:rsidR="001F498D" w:rsidRPr="001E6A9D" w:rsidRDefault="001F498D" w:rsidP="00634E0E">
      <w:pPr>
        <w:pStyle w:val="Paragraphedeliste"/>
        <w:numPr>
          <w:ilvl w:val="0"/>
          <w:numId w:val="6"/>
        </w:numPr>
        <w:ind w:left="360"/>
        <w:jc w:val="both"/>
        <w:rPr>
          <w:rFonts w:ascii="Arial Narrow" w:hAnsi="Arial Narrow"/>
          <w:sz w:val="24"/>
        </w:rPr>
      </w:pPr>
      <w:r w:rsidRPr="001E6A9D">
        <w:rPr>
          <w:rFonts w:ascii="Arial Narrow" w:hAnsi="Arial Narrow"/>
          <w:sz w:val="24"/>
        </w:rPr>
        <w:t xml:space="preserve">Rédiger </w:t>
      </w:r>
      <w:r w:rsidR="007F02A6" w:rsidRPr="001E6A9D">
        <w:rPr>
          <w:rFonts w:ascii="Arial Narrow" w:hAnsi="Arial Narrow"/>
          <w:sz w:val="24"/>
        </w:rPr>
        <w:t>l</w:t>
      </w:r>
      <w:r w:rsidRPr="001E6A9D">
        <w:rPr>
          <w:rFonts w:ascii="Arial Narrow" w:hAnsi="Arial Narrow"/>
          <w:sz w:val="24"/>
        </w:rPr>
        <w:t>es commentaires le</w:t>
      </w:r>
      <w:r w:rsidR="008034E0">
        <w:rPr>
          <w:rFonts w:ascii="Arial Narrow" w:hAnsi="Arial Narrow"/>
          <w:sz w:val="24"/>
        </w:rPr>
        <w:t>s</w:t>
      </w:r>
      <w:r w:rsidRPr="001E6A9D">
        <w:rPr>
          <w:rFonts w:ascii="Arial Narrow" w:hAnsi="Arial Narrow"/>
          <w:sz w:val="24"/>
        </w:rPr>
        <w:t xml:space="preserve"> plus concis et précis possible, en évitant les commentaires vagues. Pour chaque probl</w:t>
      </w:r>
      <w:r w:rsidR="007F02A6" w:rsidRPr="001E6A9D">
        <w:rPr>
          <w:rFonts w:ascii="Arial Narrow" w:hAnsi="Arial Narrow"/>
          <w:sz w:val="24"/>
        </w:rPr>
        <w:t>è</w:t>
      </w:r>
      <w:r w:rsidRPr="001E6A9D">
        <w:rPr>
          <w:rFonts w:ascii="Arial Narrow" w:hAnsi="Arial Narrow"/>
          <w:sz w:val="24"/>
        </w:rPr>
        <w:t>m</w:t>
      </w:r>
      <w:r w:rsidR="007F02A6" w:rsidRPr="001E6A9D">
        <w:rPr>
          <w:rFonts w:ascii="Arial Narrow" w:hAnsi="Arial Narrow"/>
          <w:sz w:val="24"/>
        </w:rPr>
        <w:t>e</w:t>
      </w:r>
      <w:r w:rsidRPr="001E6A9D">
        <w:rPr>
          <w:rFonts w:ascii="Arial Narrow" w:hAnsi="Arial Narrow"/>
          <w:sz w:val="24"/>
        </w:rPr>
        <w:t xml:space="preserve"> soulevé, inscrire une proposition de mod</w:t>
      </w:r>
      <w:r w:rsidR="0066378E" w:rsidRPr="001E6A9D">
        <w:rPr>
          <w:rFonts w:ascii="Arial Narrow" w:hAnsi="Arial Narrow"/>
          <w:sz w:val="24"/>
        </w:rPr>
        <w:t xml:space="preserve">ification </w:t>
      </w:r>
      <w:r w:rsidR="00771833" w:rsidRPr="001E6A9D">
        <w:rPr>
          <w:rFonts w:ascii="Arial Narrow" w:hAnsi="Arial Narrow"/>
          <w:sz w:val="24"/>
        </w:rPr>
        <w:t xml:space="preserve">des </w:t>
      </w:r>
      <w:r w:rsidR="0066378E" w:rsidRPr="001E6A9D">
        <w:rPr>
          <w:rFonts w:ascii="Arial Narrow" w:hAnsi="Arial Narrow"/>
          <w:sz w:val="24"/>
        </w:rPr>
        <w:t>libellés proposés</w:t>
      </w:r>
      <w:r w:rsidR="00771833" w:rsidRPr="001E6A9D">
        <w:rPr>
          <w:rFonts w:ascii="Arial Narrow" w:hAnsi="Arial Narrow"/>
          <w:sz w:val="24"/>
        </w:rPr>
        <w:t>.</w:t>
      </w:r>
    </w:p>
    <w:p w14:paraId="1B64F890" w14:textId="5AEF0195" w:rsidR="008D3EE6" w:rsidRPr="001E6A9D" w:rsidRDefault="54E911A5" w:rsidP="36DB29AB">
      <w:pPr>
        <w:pStyle w:val="Paragraphedeliste"/>
        <w:numPr>
          <w:ilvl w:val="0"/>
          <w:numId w:val="6"/>
        </w:numPr>
        <w:ind w:left="360"/>
        <w:jc w:val="both"/>
        <w:rPr>
          <w:rFonts w:ascii="Arial Narrow" w:hAnsi="Arial Narrow"/>
          <w:b/>
          <w:bCs/>
          <w:sz w:val="24"/>
          <w:szCs w:val="24"/>
        </w:rPr>
      </w:pPr>
      <w:r w:rsidRPr="001E6A9D">
        <w:rPr>
          <w:rFonts w:ascii="Arial Narrow" w:hAnsi="Arial Narrow"/>
          <w:sz w:val="24"/>
          <w:szCs w:val="24"/>
        </w:rPr>
        <w:t>Retourner</w:t>
      </w:r>
      <w:r w:rsidR="57CE9A07" w:rsidRPr="001E6A9D">
        <w:rPr>
          <w:rFonts w:ascii="Arial Narrow" w:hAnsi="Arial Narrow"/>
          <w:sz w:val="24"/>
          <w:szCs w:val="24"/>
        </w:rPr>
        <w:t xml:space="preserve"> ce document </w:t>
      </w:r>
      <w:r w:rsidR="5FD079E6" w:rsidRPr="001E6A9D">
        <w:rPr>
          <w:rFonts w:ascii="Arial Narrow" w:hAnsi="Arial Narrow"/>
          <w:sz w:val="24"/>
          <w:szCs w:val="24"/>
        </w:rPr>
        <w:t xml:space="preserve">par courriel </w:t>
      </w:r>
      <w:r w:rsidR="57CE9A07" w:rsidRPr="001E6A9D">
        <w:rPr>
          <w:rFonts w:ascii="Arial Narrow" w:hAnsi="Arial Narrow"/>
          <w:sz w:val="24"/>
          <w:szCs w:val="24"/>
        </w:rPr>
        <w:t>à l</w:t>
      </w:r>
      <w:r w:rsidR="49CECD17" w:rsidRPr="001E6A9D">
        <w:rPr>
          <w:rFonts w:ascii="Arial Narrow" w:hAnsi="Arial Narrow"/>
          <w:sz w:val="24"/>
          <w:szCs w:val="24"/>
        </w:rPr>
        <w:t>’</w:t>
      </w:r>
      <w:r w:rsidR="57CE9A07" w:rsidRPr="001E6A9D">
        <w:rPr>
          <w:rFonts w:ascii="Arial Narrow" w:hAnsi="Arial Narrow"/>
          <w:sz w:val="24"/>
          <w:szCs w:val="24"/>
        </w:rPr>
        <w:t xml:space="preserve">adresse </w:t>
      </w:r>
      <w:hyperlink r:id="rId11">
        <w:r w:rsidR="36C20636" w:rsidRPr="001E6A9D">
          <w:rPr>
            <w:rStyle w:val="Lienhypertexte"/>
            <w:rFonts w:ascii="Arial Narrow" w:hAnsi="Arial Narrow"/>
            <w:sz w:val="24"/>
            <w:szCs w:val="24"/>
          </w:rPr>
          <w:t>infoconsigne-collecte@environnement.gouv.qc.ca</w:t>
        </w:r>
      </w:hyperlink>
      <w:r w:rsidR="24B46396" w:rsidRPr="001E6A9D">
        <w:rPr>
          <w:rFonts w:ascii="Arial Narrow" w:hAnsi="Arial Narrow"/>
          <w:sz w:val="24"/>
          <w:szCs w:val="24"/>
        </w:rPr>
        <w:t xml:space="preserve"> </w:t>
      </w:r>
      <w:r w:rsidR="00E333C1">
        <w:rPr>
          <w:rFonts w:ascii="Arial Narrow" w:hAnsi="Arial Narrow"/>
          <w:sz w:val="24"/>
          <w:szCs w:val="24"/>
        </w:rPr>
        <w:t xml:space="preserve">au plus tard le </w:t>
      </w:r>
      <w:r w:rsidR="005F53B3">
        <w:rPr>
          <w:rFonts w:ascii="Arial Narrow" w:hAnsi="Arial Narrow"/>
          <w:sz w:val="24"/>
          <w:szCs w:val="24"/>
        </w:rPr>
        <w:t>1</w:t>
      </w:r>
      <w:r w:rsidR="005F53B3" w:rsidRPr="005F53B3">
        <w:rPr>
          <w:rFonts w:ascii="Arial Narrow" w:hAnsi="Arial Narrow"/>
          <w:sz w:val="24"/>
          <w:szCs w:val="24"/>
          <w:vertAlign w:val="superscript"/>
        </w:rPr>
        <w:t>er</w:t>
      </w:r>
      <w:r w:rsidR="008034E0">
        <w:rPr>
          <w:rFonts w:ascii="Arial Narrow" w:hAnsi="Arial Narrow"/>
          <w:sz w:val="24"/>
          <w:szCs w:val="24"/>
        </w:rPr>
        <w:t> </w:t>
      </w:r>
      <w:r w:rsidR="005F53B3">
        <w:rPr>
          <w:rFonts w:ascii="Arial Narrow" w:hAnsi="Arial Narrow"/>
          <w:sz w:val="24"/>
          <w:szCs w:val="24"/>
        </w:rPr>
        <w:t>février</w:t>
      </w:r>
      <w:r w:rsidR="008034E0">
        <w:rPr>
          <w:rFonts w:ascii="Arial Narrow" w:hAnsi="Arial Narrow"/>
          <w:sz w:val="24"/>
          <w:szCs w:val="24"/>
        </w:rPr>
        <w:t> </w:t>
      </w:r>
      <w:r w:rsidR="00E333C1">
        <w:rPr>
          <w:rFonts w:ascii="Arial Narrow" w:hAnsi="Arial Narrow"/>
          <w:sz w:val="24"/>
          <w:szCs w:val="24"/>
        </w:rPr>
        <w:t>202</w:t>
      </w:r>
      <w:r w:rsidR="005F53B3">
        <w:rPr>
          <w:rFonts w:ascii="Arial Narrow" w:hAnsi="Arial Narrow"/>
          <w:sz w:val="24"/>
          <w:szCs w:val="24"/>
        </w:rPr>
        <w:t>5</w:t>
      </w:r>
      <w:r w:rsidR="36C20636" w:rsidRPr="00D56954">
        <w:rPr>
          <w:rFonts w:ascii="Arial Narrow" w:hAnsi="Arial Narrow"/>
          <w:sz w:val="24"/>
          <w:szCs w:val="24"/>
        </w:rPr>
        <w:t>.</w:t>
      </w:r>
    </w:p>
    <w:p w14:paraId="005A273F" w14:textId="77777777" w:rsidR="00921DF6" w:rsidRDefault="00921DF6" w:rsidP="0023725A">
      <w:pPr>
        <w:spacing w:after="0"/>
        <w:jc w:val="both"/>
        <w:rPr>
          <w:rFonts w:ascii="Arial Narrow" w:hAnsi="Arial Narrow"/>
          <w:sz w:val="24"/>
        </w:rPr>
      </w:pPr>
    </w:p>
    <w:p w14:paraId="25F2940A" w14:textId="4DE629A8" w:rsidR="000A45FA" w:rsidRDefault="00446203" w:rsidP="0023725A">
      <w:pPr>
        <w:spacing w:after="0"/>
        <w:jc w:val="both"/>
      </w:pPr>
      <w:r>
        <w:rPr>
          <w:b/>
          <w:bCs/>
        </w:rPr>
        <w:br/>
      </w:r>
      <w:r w:rsidR="005C2AB6" w:rsidRPr="005C2AB6">
        <w:rPr>
          <w:b/>
          <w:bCs/>
        </w:rPr>
        <w:t xml:space="preserve">NOTE : </w:t>
      </w:r>
      <w:r w:rsidR="00EF19D6">
        <w:rPr>
          <w:b/>
          <w:bCs/>
        </w:rPr>
        <w:t>L</w:t>
      </w:r>
      <w:r w:rsidR="005C2AB6" w:rsidRPr="005C2AB6">
        <w:rPr>
          <w:b/>
          <w:bCs/>
        </w:rPr>
        <w:t>es commentaires doivent porter strictement sur les modifications</w:t>
      </w:r>
      <w:r w:rsidR="00EF19D6">
        <w:rPr>
          <w:b/>
          <w:bCs/>
        </w:rPr>
        <w:t xml:space="preserve"> proposées au règlement</w:t>
      </w:r>
      <w:r w:rsidR="005C2AB6" w:rsidRPr="005C2AB6">
        <w:rPr>
          <w:b/>
          <w:bCs/>
        </w:rPr>
        <w:t>. Aucun commentaire portant sur des articles non modifiés ne sera considéré.</w:t>
      </w:r>
      <w:r w:rsidR="005C2AB6" w:rsidRPr="005C2AB6">
        <w:t> </w:t>
      </w:r>
    </w:p>
    <w:p w14:paraId="0048B679" w14:textId="445542FD" w:rsidR="303ADFC1" w:rsidRDefault="303ADFC1" w:rsidP="303ADFC1">
      <w:pPr>
        <w:spacing w:after="0"/>
        <w:jc w:val="both"/>
        <w:sectPr w:rsidR="303ADFC1" w:rsidSect="002E5D0D">
          <w:headerReference w:type="default" r:id="rId12"/>
          <w:footerReference w:type="default" r:id="rId13"/>
          <w:pgSz w:w="12240" w:h="15840" w:code="1"/>
          <w:pgMar w:top="1440" w:right="1134" w:bottom="851" w:left="1134" w:header="709" w:footer="187" w:gutter="0"/>
          <w:cols w:space="708"/>
          <w:docGrid w:linePitch="360"/>
        </w:sectPr>
      </w:pPr>
    </w:p>
    <w:p w14:paraId="6B4F2A41" w14:textId="6A1F7038" w:rsidR="009F5AC7" w:rsidRPr="001E6A9D" w:rsidRDefault="00725BA5" w:rsidP="009F5AC7">
      <w:pPr>
        <w:pStyle w:val="Titre1"/>
        <w:tabs>
          <w:tab w:val="right" w:pos="17283"/>
        </w:tabs>
        <w:rPr>
          <w:sz w:val="48"/>
        </w:rPr>
      </w:pPr>
      <w:bookmarkStart w:id="0" w:name="Table_1"/>
      <w:r w:rsidRPr="001E6A9D">
        <w:rPr>
          <w:sz w:val="48"/>
        </w:rPr>
        <w:lastRenderedPageBreak/>
        <w:t>Tableau 1 – Identification</w:t>
      </w:r>
    </w:p>
    <w:tbl>
      <w:tblPr>
        <w:tblStyle w:val="Grilledutableau"/>
        <w:tblW w:w="4964" w:type="pct"/>
        <w:tblLook w:val="04A0" w:firstRow="1" w:lastRow="0" w:firstColumn="1" w:lastColumn="0" w:noHBand="0" w:noVBand="1"/>
      </w:tblPr>
      <w:tblGrid>
        <w:gridCol w:w="5241"/>
        <w:gridCol w:w="11908"/>
      </w:tblGrid>
      <w:tr w:rsidR="009F5AC7" w:rsidRPr="001E6A9D" w14:paraId="33A8D3E8" w14:textId="77777777" w:rsidTr="00670CF2">
        <w:tc>
          <w:tcPr>
            <w:tcW w:w="1528" w:type="pct"/>
            <w:shd w:val="clear" w:color="auto" w:fill="F2F2F2" w:themeFill="background1" w:themeFillShade="F2"/>
          </w:tcPr>
          <w:p w14:paraId="0471E61C" w14:textId="582871E4" w:rsidR="009F5AC7" w:rsidRPr="001E6A9D" w:rsidRDefault="00725BA5" w:rsidP="00725BA5">
            <w:pPr>
              <w:spacing w:before="120" w:after="120"/>
              <w:rPr>
                <w:rFonts w:ascii="Arial Narrow" w:hAnsi="Arial Narrow"/>
                <w:sz w:val="28"/>
              </w:rPr>
            </w:pPr>
            <w:r w:rsidRPr="001E6A9D">
              <w:rPr>
                <w:rFonts w:ascii="Arial Narrow" w:hAnsi="Arial Narrow"/>
                <w:sz w:val="28"/>
              </w:rPr>
              <w:t>Prénom et nom</w:t>
            </w:r>
          </w:p>
        </w:tc>
        <w:tc>
          <w:tcPr>
            <w:tcW w:w="3472" w:type="pct"/>
            <w:vAlign w:val="center"/>
          </w:tcPr>
          <w:p w14:paraId="20956FFA" w14:textId="77777777" w:rsidR="009F5AC7" w:rsidRPr="001E6A9D" w:rsidRDefault="009F5AC7" w:rsidP="00670CF2">
            <w:pPr>
              <w:rPr>
                <w:rFonts w:ascii="Arial" w:hAnsi="Arial" w:cs="Arial"/>
              </w:rPr>
            </w:pPr>
          </w:p>
        </w:tc>
      </w:tr>
      <w:tr w:rsidR="00725BA5" w:rsidRPr="001E6A9D" w14:paraId="43228E3E" w14:textId="77777777" w:rsidTr="00670CF2">
        <w:tc>
          <w:tcPr>
            <w:tcW w:w="1528" w:type="pct"/>
            <w:shd w:val="clear" w:color="auto" w:fill="F2F2F2" w:themeFill="background1" w:themeFillShade="F2"/>
          </w:tcPr>
          <w:p w14:paraId="43C7491B" w14:textId="2B9ED2A8" w:rsidR="00725BA5" w:rsidRPr="001E6A9D" w:rsidRDefault="00725BA5" w:rsidP="00725BA5">
            <w:pPr>
              <w:spacing w:before="120" w:after="120"/>
              <w:rPr>
                <w:rFonts w:ascii="Arial Narrow" w:hAnsi="Arial Narrow"/>
                <w:sz w:val="28"/>
              </w:rPr>
            </w:pPr>
            <w:r w:rsidRPr="001E6A9D">
              <w:rPr>
                <w:rFonts w:ascii="Arial Narrow" w:hAnsi="Arial Narrow"/>
                <w:sz w:val="28"/>
              </w:rPr>
              <w:t>Numéro de téléphone</w:t>
            </w:r>
          </w:p>
        </w:tc>
        <w:tc>
          <w:tcPr>
            <w:tcW w:w="3472" w:type="pct"/>
            <w:vAlign w:val="center"/>
          </w:tcPr>
          <w:p w14:paraId="4F4C749D" w14:textId="77777777" w:rsidR="00725BA5" w:rsidRPr="001E6A9D" w:rsidRDefault="00725BA5" w:rsidP="00670CF2">
            <w:pPr>
              <w:rPr>
                <w:rFonts w:ascii="Arial" w:hAnsi="Arial" w:cs="Arial"/>
              </w:rPr>
            </w:pPr>
          </w:p>
        </w:tc>
      </w:tr>
      <w:tr w:rsidR="00725BA5" w:rsidRPr="001E6A9D" w14:paraId="680BD02F" w14:textId="77777777" w:rsidTr="00670CF2">
        <w:tc>
          <w:tcPr>
            <w:tcW w:w="1528" w:type="pct"/>
            <w:shd w:val="clear" w:color="auto" w:fill="F2F2F2" w:themeFill="background1" w:themeFillShade="F2"/>
          </w:tcPr>
          <w:p w14:paraId="4FB0B4D3" w14:textId="070431EE" w:rsidR="00725BA5" w:rsidRPr="001E6A9D" w:rsidRDefault="00725BA5" w:rsidP="00725BA5">
            <w:pPr>
              <w:spacing w:before="120" w:after="120"/>
              <w:rPr>
                <w:rFonts w:ascii="Arial Narrow" w:hAnsi="Arial Narrow"/>
                <w:sz w:val="28"/>
              </w:rPr>
            </w:pPr>
            <w:r w:rsidRPr="001E6A9D">
              <w:rPr>
                <w:rFonts w:ascii="Arial Narrow" w:hAnsi="Arial Narrow"/>
                <w:sz w:val="28"/>
              </w:rPr>
              <w:t>Courriel</w:t>
            </w:r>
          </w:p>
        </w:tc>
        <w:tc>
          <w:tcPr>
            <w:tcW w:w="3472" w:type="pct"/>
            <w:vAlign w:val="center"/>
          </w:tcPr>
          <w:p w14:paraId="4915E555" w14:textId="77777777" w:rsidR="00725BA5" w:rsidRPr="001E6A9D" w:rsidRDefault="00725BA5" w:rsidP="00670CF2">
            <w:pPr>
              <w:rPr>
                <w:rFonts w:ascii="Arial" w:hAnsi="Arial" w:cs="Arial"/>
              </w:rPr>
            </w:pPr>
          </w:p>
        </w:tc>
      </w:tr>
      <w:tr w:rsidR="00725BA5" w:rsidRPr="001E6A9D" w14:paraId="201C614B" w14:textId="77777777" w:rsidTr="00670CF2">
        <w:tc>
          <w:tcPr>
            <w:tcW w:w="1528" w:type="pct"/>
            <w:shd w:val="clear" w:color="auto" w:fill="F2F2F2" w:themeFill="background1" w:themeFillShade="F2"/>
          </w:tcPr>
          <w:p w14:paraId="707A19A3" w14:textId="7750F01C" w:rsidR="00725BA5" w:rsidRPr="001E6A9D" w:rsidRDefault="00725BA5" w:rsidP="00725BA5">
            <w:pPr>
              <w:spacing w:before="120" w:after="120"/>
              <w:rPr>
                <w:rFonts w:ascii="Arial Narrow" w:hAnsi="Arial Narrow"/>
                <w:sz w:val="28"/>
              </w:rPr>
            </w:pPr>
            <w:r w:rsidRPr="001E6A9D">
              <w:rPr>
                <w:rFonts w:ascii="Arial Narrow" w:hAnsi="Arial Narrow"/>
                <w:sz w:val="28"/>
              </w:rPr>
              <w:t>Nom de l</w:t>
            </w:r>
            <w:r w:rsidR="00D02A7F" w:rsidRPr="001E6A9D">
              <w:rPr>
                <w:rFonts w:ascii="Arial Narrow" w:hAnsi="Arial Narrow"/>
                <w:sz w:val="28"/>
              </w:rPr>
              <w:t>’</w:t>
            </w:r>
            <w:r w:rsidRPr="001E6A9D">
              <w:rPr>
                <w:rFonts w:ascii="Arial Narrow" w:hAnsi="Arial Narrow"/>
                <w:sz w:val="28"/>
              </w:rPr>
              <w:t xml:space="preserve">organisation </w:t>
            </w:r>
            <w:r w:rsidRPr="001E6A9D">
              <w:rPr>
                <w:rFonts w:ascii="Arial Narrow" w:hAnsi="Arial Narrow"/>
              </w:rPr>
              <w:t>(s</w:t>
            </w:r>
            <w:r w:rsidR="00D02A7F" w:rsidRPr="001E6A9D">
              <w:rPr>
                <w:rFonts w:ascii="Arial Narrow" w:hAnsi="Arial Narrow"/>
              </w:rPr>
              <w:t>’</w:t>
            </w:r>
            <w:r w:rsidR="004721D1" w:rsidRPr="001E6A9D">
              <w:rPr>
                <w:rFonts w:ascii="Arial Narrow" w:hAnsi="Arial Narrow"/>
              </w:rPr>
              <w:t>il y a lieu</w:t>
            </w:r>
            <w:r w:rsidRPr="001E6A9D">
              <w:rPr>
                <w:rFonts w:ascii="Arial Narrow" w:hAnsi="Arial Narrow"/>
              </w:rPr>
              <w:t>)</w:t>
            </w:r>
          </w:p>
        </w:tc>
        <w:tc>
          <w:tcPr>
            <w:tcW w:w="3472" w:type="pct"/>
            <w:vAlign w:val="center"/>
          </w:tcPr>
          <w:p w14:paraId="17367B14" w14:textId="77777777" w:rsidR="00725BA5" w:rsidRPr="001E6A9D" w:rsidRDefault="00725BA5" w:rsidP="00670CF2">
            <w:pPr>
              <w:rPr>
                <w:rFonts w:ascii="Arial" w:hAnsi="Arial" w:cs="Arial"/>
              </w:rPr>
            </w:pPr>
          </w:p>
        </w:tc>
      </w:tr>
      <w:tr w:rsidR="00725BA5" w:rsidRPr="001E6A9D" w14:paraId="29E0E4B8" w14:textId="77777777" w:rsidTr="00670CF2">
        <w:tc>
          <w:tcPr>
            <w:tcW w:w="1528" w:type="pct"/>
            <w:shd w:val="clear" w:color="auto" w:fill="F2F2F2" w:themeFill="background1" w:themeFillShade="F2"/>
          </w:tcPr>
          <w:p w14:paraId="67882D82" w14:textId="77185A5B" w:rsidR="00725BA5" w:rsidRPr="001E6A9D" w:rsidRDefault="00725BA5" w:rsidP="00725BA5">
            <w:pPr>
              <w:spacing w:before="120" w:after="120"/>
              <w:rPr>
                <w:rFonts w:ascii="Arial Narrow" w:hAnsi="Arial Narrow"/>
                <w:sz w:val="28"/>
              </w:rPr>
            </w:pPr>
            <w:r w:rsidRPr="001E6A9D">
              <w:rPr>
                <w:rFonts w:ascii="Arial Narrow" w:hAnsi="Arial Narrow"/>
                <w:sz w:val="28"/>
              </w:rPr>
              <w:t>Adresse de l</w:t>
            </w:r>
            <w:r w:rsidR="00D02A7F" w:rsidRPr="001E6A9D">
              <w:rPr>
                <w:rFonts w:ascii="Arial Narrow" w:hAnsi="Arial Narrow"/>
                <w:sz w:val="28"/>
              </w:rPr>
              <w:t>’</w:t>
            </w:r>
            <w:r w:rsidRPr="001E6A9D">
              <w:rPr>
                <w:rFonts w:ascii="Arial Narrow" w:hAnsi="Arial Narrow"/>
                <w:sz w:val="28"/>
              </w:rPr>
              <w:t xml:space="preserve">organisation </w:t>
            </w:r>
            <w:r w:rsidRPr="001E6A9D">
              <w:rPr>
                <w:rFonts w:ascii="Arial Narrow" w:hAnsi="Arial Narrow"/>
              </w:rPr>
              <w:t>(s</w:t>
            </w:r>
            <w:r w:rsidR="00D02A7F" w:rsidRPr="001E6A9D">
              <w:rPr>
                <w:rFonts w:ascii="Arial Narrow" w:hAnsi="Arial Narrow"/>
              </w:rPr>
              <w:t>’</w:t>
            </w:r>
            <w:r w:rsidR="004721D1" w:rsidRPr="001E6A9D">
              <w:rPr>
                <w:rFonts w:ascii="Arial Narrow" w:hAnsi="Arial Narrow"/>
              </w:rPr>
              <w:t>il y a lieu</w:t>
            </w:r>
            <w:r w:rsidRPr="001E6A9D">
              <w:rPr>
                <w:rFonts w:ascii="Arial Narrow" w:hAnsi="Arial Narrow"/>
              </w:rPr>
              <w:t>)</w:t>
            </w:r>
          </w:p>
        </w:tc>
        <w:tc>
          <w:tcPr>
            <w:tcW w:w="3472" w:type="pct"/>
            <w:vAlign w:val="center"/>
          </w:tcPr>
          <w:p w14:paraId="6E46B6D4" w14:textId="77777777" w:rsidR="00725BA5" w:rsidRPr="001E6A9D" w:rsidRDefault="00725BA5" w:rsidP="00670CF2">
            <w:pPr>
              <w:rPr>
                <w:rFonts w:ascii="Arial" w:hAnsi="Arial" w:cs="Arial"/>
              </w:rPr>
            </w:pPr>
          </w:p>
        </w:tc>
      </w:tr>
      <w:tr w:rsidR="00725BA5" w:rsidRPr="001E6A9D" w14:paraId="4485F673" w14:textId="77777777" w:rsidTr="00670CF2">
        <w:tc>
          <w:tcPr>
            <w:tcW w:w="1528" w:type="pct"/>
            <w:shd w:val="clear" w:color="auto" w:fill="F2F2F2" w:themeFill="background1" w:themeFillShade="F2"/>
          </w:tcPr>
          <w:p w14:paraId="6BB934A9" w14:textId="7C4F3C62" w:rsidR="00725BA5" w:rsidRPr="001E6A9D" w:rsidRDefault="00725BA5" w:rsidP="00725BA5">
            <w:pPr>
              <w:spacing w:before="120" w:after="120"/>
              <w:rPr>
                <w:rFonts w:ascii="Arial Narrow" w:hAnsi="Arial Narrow"/>
                <w:sz w:val="28"/>
              </w:rPr>
            </w:pPr>
            <w:r w:rsidRPr="001E6A9D">
              <w:rPr>
                <w:rFonts w:ascii="Arial Narrow" w:hAnsi="Arial Narrow"/>
                <w:sz w:val="28"/>
              </w:rPr>
              <w:t>Fonction au sein de l</w:t>
            </w:r>
            <w:r w:rsidR="00D02A7F" w:rsidRPr="001E6A9D">
              <w:rPr>
                <w:rFonts w:ascii="Arial Narrow" w:hAnsi="Arial Narrow"/>
                <w:sz w:val="28"/>
              </w:rPr>
              <w:t>’</w:t>
            </w:r>
            <w:r w:rsidRPr="001E6A9D">
              <w:rPr>
                <w:rFonts w:ascii="Arial Narrow" w:hAnsi="Arial Narrow"/>
                <w:sz w:val="28"/>
              </w:rPr>
              <w:t xml:space="preserve">organisation </w:t>
            </w:r>
            <w:r w:rsidRPr="001E6A9D">
              <w:rPr>
                <w:rFonts w:ascii="Arial Narrow" w:hAnsi="Arial Narrow"/>
              </w:rPr>
              <w:t>(s</w:t>
            </w:r>
            <w:r w:rsidR="00D02A7F" w:rsidRPr="001E6A9D">
              <w:rPr>
                <w:rFonts w:ascii="Arial Narrow" w:hAnsi="Arial Narrow"/>
              </w:rPr>
              <w:t>’</w:t>
            </w:r>
            <w:r w:rsidR="004721D1" w:rsidRPr="001E6A9D">
              <w:rPr>
                <w:rFonts w:ascii="Arial Narrow" w:hAnsi="Arial Narrow"/>
              </w:rPr>
              <w:t>il y a lieu</w:t>
            </w:r>
            <w:r w:rsidRPr="001E6A9D">
              <w:rPr>
                <w:rFonts w:ascii="Arial Narrow" w:hAnsi="Arial Narrow"/>
              </w:rPr>
              <w:t>)</w:t>
            </w:r>
          </w:p>
        </w:tc>
        <w:tc>
          <w:tcPr>
            <w:tcW w:w="3472" w:type="pct"/>
            <w:vAlign w:val="center"/>
          </w:tcPr>
          <w:p w14:paraId="3B2639D8" w14:textId="77777777" w:rsidR="00725BA5" w:rsidRPr="001E6A9D" w:rsidRDefault="00725BA5" w:rsidP="00670CF2">
            <w:pPr>
              <w:rPr>
                <w:rFonts w:ascii="Arial" w:hAnsi="Arial" w:cs="Arial"/>
              </w:rPr>
            </w:pPr>
          </w:p>
        </w:tc>
      </w:tr>
    </w:tbl>
    <w:p w14:paraId="2A26C17B" w14:textId="77777777" w:rsidR="009F5AC7" w:rsidRPr="001E6A9D" w:rsidRDefault="009F5AC7" w:rsidP="003B1BCC"/>
    <w:p w14:paraId="63CFBB60" w14:textId="77777777" w:rsidR="00722EF6" w:rsidRPr="001E6A9D" w:rsidRDefault="00722EF6">
      <w:pPr>
        <w:rPr>
          <w:rFonts w:asciiTheme="majorHAnsi" w:eastAsiaTheme="majorEastAsia" w:hAnsiTheme="majorHAnsi" w:cstheme="majorBidi"/>
          <w:b/>
          <w:color w:val="2E74B5" w:themeColor="accent1" w:themeShade="BF"/>
          <w:sz w:val="48"/>
          <w:szCs w:val="56"/>
        </w:rPr>
      </w:pPr>
      <w:r w:rsidRPr="001E6A9D">
        <w:rPr>
          <w:sz w:val="48"/>
        </w:rPr>
        <w:br w:type="page"/>
      </w:r>
    </w:p>
    <w:p w14:paraId="609C86FD" w14:textId="2848E409" w:rsidR="005C45FD" w:rsidRPr="001E6A9D" w:rsidRDefault="006F3DC7" w:rsidP="00090A97">
      <w:pPr>
        <w:pStyle w:val="Titre1"/>
        <w:tabs>
          <w:tab w:val="right" w:pos="17283"/>
        </w:tabs>
        <w:rPr>
          <w:sz w:val="48"/>
        </w:rPr>
      </w:pPr>
      <w:r w:rsidRPr="001E6A9D">
        <w:rPr>
          <w:sz w:val="48"/>
        </w:rPr>
        <w:lastRenderedPageBreak/>
        <w:t xml:space="preserve">Tableau </w:t>
      </w:r>
      <w:r w:rsidR="009F5AC7" w:rsidRPr="001E6A9D">
        <w:rPr>
          <w:sz w:val="48"/>
        </w:rPr>
        <w:t>2</w:t>
      </w:r>
      <w:r w:rsidRPr="001E6A9D">
        <w:rPr>
          <w:sz w:val="48"/>
        </w:rPr>
        <w:t xml:space="preserve"> </w:t>
      </w:r>
      <w:r w:rsidR="004721D1" w:rsidRPr="001E6A9D">
        <w:rPr>
          <w:sz w:val="48"/>
        </w:rPr>
        <w:t>–</w:t>
      </w:r>
      <w:r w:rsidRPr="001E6A9D">
        <w:rPr>
          <w:sz w:val="48"/>
        </w:rPr>
        <w:t xml:space="preserve"> </w:t>
      </w:r>
      <w:r w:rsidR="00CC683D" w:rsidRPr="001E6A9D">
        <w:rPr>
          <w:sz w:val="48"/>
        </w:rPr>
        <w:t>Commentaires généraux</w:t>
      </w:r>
      <w:r w:rsidR="009F5AC7" w:rsidRPr="001E6A9D">
        <w:rPr>
          <w:sz w:val="48"/>
        </w:rPr>
        <w:t xml:space="preserve"> sur </w:t>
      </w:r>
      <w:r w:rsidR="00DC7D4F">
        <w:rPr>
          <w:sz w:val="48"/>
        </w:rPr>
        <w:t>le</w:t>
      </w:r>
      <w:r w:rsidR="009F5AC7" w:rsidRPr="001E6A9D">
        <w:rPr>
          <w:sz w:val="48"/>
        </w:rPr>
        <w:t xml:space="preserve"> projet de règlement</w:t>
      </w:r>
    </w:p>
    <w:tbl>
      <w:tblPr>
        <w:tblStyle w:val="Grilledutableau"/>
        <w:tblW w:w="5000" w:type="pct"/>
        <w:tblLook w:val="04A0" w:firstRow="1" w:lastRow="0" w:firstColumn="1" w:lastColumn="0" w:noHBand="0" w:noVBand="1"/>
      </w:tblPr>
      <w:tblGrid>
        <w:gridCol w:w="8218"/>
        <w:gridCol w:w="9055"/>
      </w:tblGrid>
      <w:tr w:rsidR="00DC7D4F" w:rsidRPr="001E6A9D" w14:paraId="609C8702" w14:textId="77777777" w:rsidTr="00DC7D4F">
        <w:trPr>
          <w:trHeight w:val="317"/>
          <w:tblHeader/>
        </w:trPr>
        <w:tc>
          <w:tcPr>
            <w:tcW w:w="2379" w:type="pct"/>
            <w:shd w:val="clear" w:color="auto" w:fill="F2F2F2" w:themeFill="background1" w:themeFillShade="F2"/>
            <w:vAlign w:val="center"/>
          </w:tcPr>
          <w:bookmarkEnd w:id="0"/>
          <w:p w14:paraId="609C8700" w14:textId="0E735496" w:rsidR="00DC7D4F" w:rsidRPr="001E6A9D" w:rsidRDefault="00DC7D4F" w:rsidP="0066378E">
            <w:pPr>
              <w:jc w:val="center"/>
              <w:rPr>
                <w:rFonts w:ascii="Arial Narrow" w:hAnsi="Arial Narrow"/>
                <w:sz w:val="26"/>
                <w:szCs w:val="26"/>
              </w:rPr>
            </w:pPr>
            <w:r w:rsidRPr="001E6A9D">
              <w:rPr>
                <w:rFonts w:ascii="Arial Narrow" w:hAnsi="Arial Narrow"/>
                <w:sz w:val="26"/>
                <w:szCs w:val="26"/>
              </w:rPr>
              <w:t>Commentaire</w:t>
            </w:r>
          </w:p>
        </w:tc>
        <w:tc>
          <w:tcPr>
            <w:tcW w:w="2621" w:type="pct"/>
            <w:shd w:val="clear" w:color="auto" w:fill="F2F2F2" w:themeFill="background1" w:themeFillShade="F2"/>
            <w:vAlign w:val="center"/>
          </w:tcPr>
          <w:p w14:paraId="609C8701" w14:textId="6756926E" w:rsidR="00DC7D4F" w:rsidRPr="001E6A9D" w:rsidRDefault="00DC7D4F" w:rsidP="005F74B4">
            <w:pPr>
              <w:jc w:val="center"/>
              <w:rPr>
                <w:rFonts w:ascii="Arial Narrow" w:hAnsi="Arial Narrow"/>
                <w:sz w:val="26"/>
                <w:szCs w:val="26"/>
              </w:rPr>
            </w:pPr>
            <w:r w:rsidRPr="001E6A9D">
              <w:rPr>
                <w:rFonts w:ascii="Arial Narrow" w:eastAsia="Times New Roman" w:hAnsi="Arial Narrow" w:cs="Times New Roman"/>
                <w:color w:val="000000"/>
                <w:sz w:val="26"/>
                <w:szCs w:val="26"/>
                <w:lang w:eastAsia="fr-CA"/>
              </w:rPr>
              <w:t>Modification proposée</w:t>
            </w:r>
          </w:p>
        </w:tc>
      </w:tr>
      <w:tr w:rsidR="00DC7D4F" w:rsidRPr="001E6A9D" w14:paraId="609C8707" w14:textId="77777777" w:rsidTr="00DC7D4F">
        <w:trPr>
          <w:trHeight w:val="317"/>
        </w:trPr>
        <w:tc>
          <w:tcPr>
            <w:tcW w:w="2379" w:type="pct"/>
          </w:tcPr>
          <w:p w14:paraId="609C8705" w14:textId="7932780D" w:rsidR="00DC7D4F" w:rsidRPr="001E6A9D" w:rsidRDefault="00DC7D4F" w:rsidP="00B52FBE">
            <w:pPr>
              <w:pStyle w:val="Textetableau"/>
              <w:rPr>
                <w:sz w:val="20"/>
                <w:szCs w:val="20"/>
              </w:rPr>
            </w:pPr>
          </w:p>
        </w:tc>
        <w:tc>
          <w:tcPr>
            <w:tcW w:w="2621" w:type="pct"/>
          </w:tcPr>
          <w:p w14:paraId="609C8706" w14:textId="77777777" w:rsidR="00DC7D4F" w:rsidRPr="001E6A9D" w:rsidRDefault="00DC7D4F" w:rsidP="00943046">
            <w:pPr>
              <w:rPr>
                <w:rFonts w:ascii="Arial Narrow" w:hAnsi="Arial Narrow"/>
                <w:sz w:val="20"/>
                <w:szCs w:val="20"/>
              </w:rPr>
            </w:pPr>
          </w:p>
        </w:tc>
      </w:tr>
      <w:tr w:rsidR="00DC7D4F" w:rsidRPr="001E6A9D" w14:paraId="4563D119" w14:textId="77777777" w:rsidTr="00DC7D4F">
        <w:trPr>
          <w:trHeight w:val="317"/>
        </w:trPr>
        <w:tc>
          <w:tcPr>
            <w:tcW w:w="2379" w:type="pct"/>
          </w:tcPr>
          <w:p w14:paraId="0656CEA5" w14:textId="77777777" w:rsidR="00DC7D4F" w:rsidRPr="001E6A9D" w:rsidRDefault="00DC7D4F" w:rsidP="006933D6">
            <w:pPr>
              <w:pStyle w:val="Textetableau"/>
              <w:rPr>
                <w:sz w:val="20"/>
                <w:szCs w:val="20"/>
              </w:rPr>
            </w:pPr>
          </w:p>
        </w:tc>
        <w:tc>
          <w:tcPr>
            <w:tcW w:w="2621" w:type="pct"/>
          </w:tcPr>
          <w:p w14:paraId="4B423122" w14:textId="77777777" w:rsidR="00DC7D4F" w:rsidRPr="001E6A9D" w:rsidRDefault="00DC7D4F" w:rsidP="006933D6">
            <w:pPr>
              <w:rPr>
                <w:rFonts w:ascii="Arial Narrow" w:hAnsi="Arial Narrow"/>
                <w:sz w:val="20"/>
                <w:szCs w:val="20"/>
              </w:rPr>
            </w:pPr>
          </w:p>
        </w:tc>
      </w:tr>
      <w:tr w:rsidR="00DC7D4F" w:rsidRPr="001E6A9D" w14:paraId="7AC3AF59" w14:textId="77777777" w:rsidTr="00DC7D4F">
        <w:trPr>
          <w:trHeight w:val="317"/>
        </w:trPr>
        <w:tc>
          <w:tcPr>
            <w:tcW w:w="2379" w:type="pct"/>
          </w:tcPr>
          <w:p w14:paraId="26A59B81" w14:textId="77777777" w:rsidR="00DC7D4F" w:rsidRPr="001E6A9D" w:rsidRDefault="00DC7D4F" w:rsidP="006933D6">
            <w:pPr>
              <w:pStyle w:val="Textetableau"/>
              <w:rPr>
                <w:sz w:val="20"/>
                <w:szCs w:val="20"/>
              </w:rPr>
            </w:pPr>
          </w:p>
        </w:tc>
        <w:tc>
          <w:tcPr>
            <w:tcW w:w="2621" w:type="pct"/>
          </w:tcPr>
          <w:p w14:paraId="3A4B6DE5" w14:textId="77777777" w:rsidR="00DC7D4F" w:rsidRPr="001E6A9D" w:rsidRDefault="00DC7D4F" w:rsidP="006933D6">
            <w:pPr>
              <w:rPr>
                <w:rFonts w:ascii="Arial Narrow" w:hAnsi="Arial Narrow"/>
                <w:sz w:val="20"/>
                <w:szCs w:val="20"/>
              </w:rPr>
            </w:pPr>
          </w:p>
        </w:tc>
      </w:tr>
      <w:tr w:rsidR="00DC7D4F" w:rsidRPr="001E6A9D" w14:paraId="1AC54D78" w14:textId="77777777" w:rsidTr="00DC7D4F">
        <w:trPr>
          <w:trHeight w:val="317"/>
        </w:trPr>
        <w:tc>
          <w:tcPr>
            <w:tcW w:w="2379" w:type="pct"/>
          </w:tcPr>
          <w:p w14:paraId="2A89F120" w14:textId="77777777" w:rsidR="00DC7D4F" w:rsidRPr="001E6A9D" w:rsidRDefault="00DC7D4F" w:rsidP="006933D6">
            <w:pPr>
              <w:pStyle w:val="Textetableau"/>
              <w:rPr>
                <w:sz w:val="20"/>
                <w:szCs w:val="20"/>
              </w:rPr>
            </w:pPr>
          </w:p>
        </w:tc>
        <w:tc>
          <w:tcPr>
            <w:tcW w:w="2621" w:type="pct"/>
          </w:tcPr>
          <w:p w14:paraId="08F42F40" w14:textId="77777777" w:rsidR="00DC7D4F" w:rsidRPr="001E6A9D" w:rsidRDefault="00DC7D4F" w:rsidP="006933D6">
            <w:pPr>
              <w:rPr>
                <w:rFonts w:ascii="Arial Narrow" w:hAnsi="Arial Narrow"/>
                <w:sz w:val="20"/>
                <w:szCs w:val="20"/>
              </w:rPr>
            </w:pPr>
          </w:p>
        </w:tc>
      </w:tr>
      <w:tr w:rsidR="00DC7D4F" w:rsidRPr="001E6A9D" w14:paraId="0A7CC8FE" w14:textId="77777777" w:rsidTr="00DC7D4F">
        <w:trPr>
          <w:trHeight w:val="317"/>
        </w:trPr>
        <w:tc>
          <w:tcPr>
            <w:tcW w:w="2379" w:type="pct"/>
          </w:tcPr>
          <w:p w14:paraId="0344610E" w14:textId="77777777" w:rsidR="00DC7D4F" w:rsidRPr="001E6A9D" w:rsidRDefault="00DC7D4F" w:rsidP="006933D6">
            <w:pPr>
              <w:pStyle w:val="Textetableau"/>
              <w:rPr>
                <w:sz w:val="20"/>
                <w:szCs w:val="20"/>
              </w:rPr>
            </w:pPr>
          </w:p>
        </w:tc>
        <w:tc>
          <w:tcPr>
            <w:tcW w:w="2621" w:type="pct"/>
          </w:tcPr>
          <w:p w14:paraId="714BF82D" w14:textId="77777777" w:rsidR="00DC7D4F" w:rsidRPr="001E6A9D" w:rsidRDefault="00DC7D4F" w:rsidP="006933D6">
            <w:pPr>
              <w:rPr>
                <w:rFonts w:ascii="Arial Narrow" w:hAnsi="Arial Narrow"/>
                <w:sz w:val="20"/>
                <w:szCs w:val="20"/>
              </w:rPr>
            </w:pPr>
          </w:p>
        </w:tc>
      </w:tr>
      <w:tr w:rsidR="00DC7D4F" w:rsidRPr="001E6A9D" w14:paraId="78F28729" w14:textId="77777777" w:rsidTr="00DC7D4F">
        <w:trPr>
          <w:trHeight w:val="317"/>
        </w:trPr>
        <w:tc>
          <w:tcPr>
            <w:tcW w:w="2379" w:type="pct"/>
          </w:tcPr>
          <w:p w14:paraId="656B177B" w14:textId="77777777" w:rsidR="00DC7D4F" w:rsidRPr="001E6A9D" w:rsidRDefault="00DC7D4F" w:rsidP="006933D6">
            <w:pPr>
              <w:pStyle w:val="Textetableau"/>
              <w:rPr>
                <w:sz w:val="20"/>
                <w:szCs w:val="20"/>
              </w:rPr>
            </w:pPr>
          </w:p>
        </w:tc>
        <w:tc>
          <w:tcPr>
            <w:tcW w:w="2621" w:type="pct"/>
          </w:tcPr>
          <w:p w14:paraId="5870C2EB" w14:textId="77777777" w:rsidR="00DC7D4F" w:rsidRPr="001E6A9D" w:rsidRDefault="00DC7D4F" w:rsidP="006933D6">
            <w:pPr>
              <w:rPr>
                <w:rFonts w:ascii="Arial Narrow" w:hAnsi="Arial Narrow"/>
                <w:sz w:val="20"/>
                <w:szCs w:val="20"/>
              </w:rPr>
            </w:pPr>
          </w:p>
        </w:tc>
      </w:tr>
      <w:tr w:rsidR="00DC7D4F" w:rsidRPr="001E6A9D" w14:paraId="5773CC33" w14:textId="77777777" w:rsidTr="00DC7D4F">
        <w:trPr>
          <w:trHeight w:val="317"/>
        </w:trPr>
        <w:tc>
          <w:tcPr>
            <w:tcW w:w="2379" w:type="pct"/>
          </w:tcPr>
          <w:p w14:paraId="07E817EC" w14:textId="77777777" w:rsidR="00DC7D4F" w:rsidRPr="001E6A9D" w:rsidRDefault="00DC7D4F" w:rsidP="006933D6">
            <w:pPr>
              <w:pStyle w:val="Textetableau"/>
              <w:rPr>
                <w:sz w:val="20"/>
                <w:szCs w:val="20"/>
              </w:rPr>
            </w:pPr>
          </w:p>
        </w:tc>
        <w:tc>
          <w:tcPr>
            <w:tcW w:w="2621" w:type="pct"/>
          </w:tcPr>
          <w:p w14:paraId="6DEA7ABE" w14:textId="77777777" w:rsidR="00DC7D4F" w:rsidRPr="001E6A9D" w:rsidRDefault="00DC7D4F" w:rsidP="006933D6">
            <w:pPr>
              <w:rPr>
                <w:rFonts w:ascii="Arial Narrow" w:hAnsi="Arial Narrow"/>
                <w:sz w:val="20"/>
                <w:szCs w:val="20"/>
              </w:rPr>
            </w:pPr>
          </w:p>
        </w:tc>
      </w:tr>
      <w:tr w:rsidR="00DC7D4F" w:rsidRPr="001E6A9D" w14:paraId="0505D580" w14:textId="77777777" w:rsidTr="00DC7D4F">
        <w:trPr>
          <w:trHeight w:val="317"/>
        </w:trPr>
        <w:tc>
          <w:tcPr>
            <w:tcW w:w="2379" w:type="pct"/>
          </w:tcPr>
          <w:p w14:paraId="7B8213DE" w14:textId="77777777" w:rsidR="00DC7D4F" w:rsidRPr="001E6A9D" w:rsidRDefault="00DC7D4F" w:rsidP="006933D6">
            <w:pPr>
              <w:pStyle w:val="Textetableau"/>
              <w:rPr>
                <w:sz w:val="20"/>
                <w:szCs w:val="20"/>
              </w:rPr>
            </w:pPr>
          </w:p>
        </w:tc>
        <w:tc>
          <w:tcPr>
            <w:tcW w:w="2621" w:type="pct"/>
          </w:tcPr>
          <w:p w14:paraId="48411D17" w14:textId="77777777" w:rsidR="00DC7D4F" w:rsidRPr="001E6A9D" w:rsidRDefault="00DC7D4F" w:rsidP="006933D6">
            <w:pPr>
              <w:rPr>
                <w:rFonts w:ascii="Arial Narrow" w:hAnsi="Arial Narrow"/>
                <w:sz w:val="20"/>
                <w:szCs w:val="20"/>
              </w:rPr>
            </w:pPr>
          </w:p>
        </w:tc>
      </w:tr>
      <w:tr w:rsidR="00DC7D4F" w:rsidRPr="001E6A9D" w14:paraId="03588AF1" w14:textId="77777777" w:rsidTr="00DC7D4F">
        <w:trPr>
          <w:trHeight w:val="317"/>
        </w:trPr>
        <w:tc>
          <w:tcPr>
            <w:tcW w:w="2379" w:type="pct"/>
          </w:tcPr>
          <w:p w14:paraId="592ABDE3" w14:textId="77777777" w:rsidR="00DC7D4F" w:rsidRPr="001E6A9D" w:rsidRDefault="00DC7D4F" w:rsidP="006933D6">
            <w:pPr>
              <w:pStyle w:val="Textetableau"/>
              <w:rPr>
                <w:sz w:val="20"/>
                <w:szCs w:val="20"/>
              </w:rPr>
            </w:pPr>
          </w:p>
        </w:tc>
        <w:tc>
          <w:tcPr>
            <w:tcW w:w="2621" w:type="pct"/>
          </w:tcPr>
          <w:p w14:paraId="57C38880" w14:textId="77777777" w:rsidR="00DC7D4F" w:rsidRPr="001E6A9D" w:rsidRDefault="00DC7D4F" w:rsidP="006933D6">
            <w:pPr>
              <w:rPr>
                <w:rFonts w:ascii="Arial Narrow" w:hAnsi="Arial Narrow"/>
                <w:sz w:val="20"/>
                <w:szCs w:val="20"/>
              </w:rPr>
            </w:pPr>
          </w:p>
        </w:tc>
      </w:tr>
      <w:tr w:rsidR="00DC7D4F" w:rsidRPr="001E6A9D" w14:paraId="1C1917A2" w14:textId="77777777" w:rsidTr="00DC7D4F">
        <w:trPr>
          <w:trHeight w:val="317"/>
        </w:trPr>
        <w:tc>
          <w:tcPr>
            <w:tcW w:w="2379" w:type="pct"/>
          </w:tcPr>
          <w:p w14:paraId="40ACA156" w14:textId="77777777" w:rsidR="00DC7D4F" w:rsidRPr="001E6A9D" w:rsidRDefault="00DC7D4F" w:rsidP="006933D6">
            <w:pPr>
              <w:pStyle w:val="Textetableau"/>
              <w:rPr>
                <w:sz w:val="20"/>
                <w:szCs w:val="20"/>
              </w:rPr>
            </w:pPr>
          </w:p>
        </w:tc>
        <w:tc>
          <w:tcPr>
            <w:tcW w:w="2621" w:type="pct"/>
          </w:tcPr>
          <w:p w14:paraId="39B62793" w14:textId="77777777" w:rsidR="00DC7D4F" w:rsidRPr="001E6A9D" w:rsidRDefault="00DC7D4F" w:rsidP="006933D6">
            <w:pPr>
              <w:rPr>
                <w:rFonts w:ascii="Arial Narrow" w:hAnsi="Arial Narrow"/>
                <w:sz w:val="20"/>
                <w:szCs w:val="20"/>
              </w:rPr>
            </w:pPr>
          </w:p>
        </w:tc>
      </w:tr>
      <w:tr w:rsidR="00DC7D4F" w:rsidRPr="001E6A9D" w14:paraId="5CE842BE" w14:textId="77777777" w:rsidTr="00DC7D4F">
        <w:trPr>
          <w:trHeight w:val="317"/>
        </w:trPr>
        <w:tc>
          <w:tcPr>
            <w:tcW w:w="2379" w:type="pct"/>
          </w:tcPr>
          <w:p w14:paraId="78A120F3" w14:textId="77777777" w:rsidR="00DC7D4F" w:rsidRPr="001E6A9D" w:rsidRDefault="00DC7D4F" w:rsidP="006933D6">
            <w:pPr>
              <w:pStyle w:val="Textetableau"/>
              <w:rPr>
                <w:sz w:val="20"/>
                <w:szCs w:val="20"/>
              </w:rPr>
            </w:pPr>
          </w:p>
        </w:tc>
        <w:tc>
          <w:tcPr>
            <w:tcW w:w="2621" w:type="pct"/>
          </w:tcPr>
          <w:p w14:paraId="587A0A41" w14:textId="77777777" w:rsidR="00DC7D4F" w:rsidRPr="001E6A9D" w:rsidRDefault="00DC7D4F" w:rsidP="006933D6">
            <w:pPr>
              <w:rPr>
                <w:rFonts w:ascii="Arial Narrow" w:hAnsi="Arial Narrow"/>
                <w:sz w:val="20"/>
                <w:szCs w:val="20"/>
              </w:rPr>
            </w:pPr>
          </w:p>
        </w:tc>
      </w:tr>
      <w:tr w:rsidR="00DC7D4F" w:rsidRPr="001E6A9D" w14:paraId="67713428" w14:textId="77777777" w:rsidTr="00DC7D4F">
        <w:trPr>
          <w:trHeight w:val="317"/>
        </w:trPr>
        <w:tc>
          <w:tcPr>
            <w:tcW w:w="2379" w:type="pct"/>
          </w:tcPr>
          <w:p w14:paraId="463B9765" w14:textId="77777777" w:rsidR="00DC7D4F" w:rsidRPr="001E6A9D" w:rsidRDefault="00DC7D4F" w:rsidP="006933D6">
            <w:pPr>
              <w:pStyle w:val="Textetableau"/>
              <w:rPr>
                <w:sz w:val="20"/>
                <w:szCs w:val="20"/>
              </w:rPr>
            </w:pPr>
          </w:p>
        </w:tc>
        <w:tc>
          <w:tcPr>
            <w:tcW w:w="2621" w:type="pct"/>
          </w:tcPr>
          <w:p w14:paraId="772BD401" w14:textId="77777777" w:rsidR="00DC7D4F" w:rsidRPr="001E6A9D" w:rsidRDefault="00DC7D4F" w:rsidP="006933D6">
            <w:pPr>
              <w:rPr>
                <w:rFonts w:ascii="Arial Narrow" w:hAnsi="Arial Narrow"/>
                <w:sz w:val="20"/>
                <w:szCs w:val="20"/>
              </w:rPr>
            </w:pPr>
          </w:p>
        </w:tc>
      </w:tr>
      <w:tr w:rsidR="00DC7D4F" w:rsidRPr="001E6A9D" w14:paraId="22362541" w14:textId="77777777" w:rsidTr="00DC7D4F">
        <w:trPr>
          <w:trHeight w:val="317"/>
        </w:trPr>
        <w:tc>
          <w:tcPr>
            <w:tcW w:w="2379" w:type="pct"/>
          </w:tcPr>
          <w:p w14:paraId="5482D799" w14:textId="77777777" w:rsidR="00DC7D4F" w:rsidRPr="001E6A9D" w:rsidRDefault="00DC7D4F" w:rsidP="006933D6">
            <w:pPr>
              <w:pStyle w:val="Textetableau"/>
              <w:rPr>
                <w:sz w:val="20"/>
                <w:szCs w:val="20"/>
              </w:rPr>
            </w:pPr>
          </w:p>
        </w:tc>
        <w:tc>
          <w:tcPr>
            <w:tcW w:w="2621" w:type="pct"/>
          </w:tcPr>
          <w:p w14:paraId="3A95DC6D" w14:textId="77777777" w:rsidR="00DC7D4F" w:rsidRPr="001E6A9D" w:rsidRDefault="00DC7D4F" w:rsidP="006933D6">
            <w:pPr>
              <w:rPr>
                <w:rFonts w:ascii="Arial Narrow" w:hAnsi="Arial Narrow"/>
                <w:sz w:val="20"/>
                <w:szCs w:val="20"/>
              </w:rPr>
            </w:pPr>
          </w:p>
        </w:tc>
      </w:tr>
      <w:tr w:rsidR="00DC7D4F" w:rsidRPr="001E6A9D" w14:paraId="5DD8FA79" w14:textId="77777777" w:rsidTr="00DC7D4F">
        <w:trPr>
          <w:trHeight w:val="317"/>
        </w:trPr>
        <w:tc>
          <w:tcPr>
            <w:tcW w:w="2379" w:type="pct"/>
          </w:tcPr>
          <w:p w14:paraId="3B29F77D" w14:textId="77777777" w:rsidR="00DC7D4F" w:rsidRPr="001E6A9D" w:rsidRDefault="00DC7D4F" w:rsidP="006933D6">
            <w:pPr>
              <w:pStyle w:val="Textetableau"/>
              <w:rPr>
                <w:sz w:val="20"/>
                <w:szCs w:val="20"/>
              </w:rPr>
            </w:pPr>
          </w:p>
        </w:tc>
        <w:tc>
          <w:tcPr>
            <w:tcW w:w="2621" w:type="pct"/>
          </w:tcPr>
          <w:p w14:paraId="54084F59" w14:textId="77777777" w:rsidR="00DC7D4F" w:rsidRPr="001E6A9D" w:rsidRDefault="00DC7D4F" w:rsidP="006933D6">
            <w:pPr>
              <w:rPr>
                <w:rFonts w:ascii="Arial Narrow" w:hAnsi="Arial Narrow"/>
                <w:sz w:val="20"/>
                <w:szCs w:val="20"/>
              </w:rPr>
            </w:pPr>
          </w:p>
        </w:tc>
      </w:tr>
      <w:tr w:rsidR="00DC7D4F" w:rsidRPr="001E6A9D" w14:paraId="2AB21D74" w14:textId="77777777" w:rsidTr="00DC7D4F">
        <w:trPr>
          <w:trHeight w:val="317"/>
        </w:trPr>
        <w:tc>
          <w:tcPr>
            <w:tcW w:w="2379" w:type="pct"/>
          </w:tcPr>
          <w:p w14:paraId="76350A6A" w14:textId="77777777" w:rsidR="00DC7D4F" w:rsidRPr="001E6A9D" w:rsidRDefault="00DC7D4F" w:rsidP="006933D6">
            <w:pPr>
              <w:pStyle w:val="Textetableau"/>
              <w:rPr>
                <w:sz w:val="20"/>
                <w:szCs w:val="20"/>
              </w:rPr>
            </w:pPr>
          </w:p>
        </w:tc>
        <w:tc>
          <w:tcPr>
            <w:tcW w:w="2621" w:type="pct"/>
          </w:tcPr>
          <w:p w14:paraId="6BDD7A84" w14:textId="77777777" w:rsidR="00DC7D4F" w:rsidRPr="001E6A9D" w:rsidRDefault="00DC7D4F" w:rsidP="006933D6">
            <w:pPr>
              <w:rPr>
                <w:rFonts w:ascii="Arial Narrow" w:hAnsi="Arial Narrow"/>
                <w:sz w:val="20"/>
                <w:szCs w:val="20"/>
              </w:rPr>
            </w:pPr>
          </w:p>
        </w:tc>
      </w:tr>
    </w:tbl>
    <w:p w14:paraId="789FA595" w14:textId="77777777" w:rsidR="00725BA5" w:rsidRPr="001E6A9D" w:rsidRDefault="000B2397">
      <w:pPr>
        <w:rPr>
          <w:b/>
        </w:rPr>
      </w:pPr>
      <w:r w:rsidRPr="001E6A9D">
        <w:rPr>
          <w:b/>
        </w:rPr>
        <w:t>(Ajouter des lignes au besoin)</w:t>
      </w:r>
      <w:r w:rsidR="001026E5" w:rsidRPr="001E6A9D">
        <w:rPr>
          <w:b/>
        </w:rPr>
        <w:br/>
      </w:r>
    </w:p>
    <w:p w14:paraId="2AFD92BC" w14:textId="18413663" w:rsidR="00722EF6" w:rsidRPr="001E6A9D" w:rsidRDefault="001B39CD">
      <w:pPr>
        <w:rPr>
          <w:b/>
        </w:rPr>
      </w:pPr>
      <w:r w:rsidRPr="001E6A9D">
        <w:rPr>
          <w:b/>
        </w:rPr>
        <w:t xml:space="preserve">NOTE : </w:t>
      </w:r>
      <w:r w:rsidR="00906065">
        <w:rPr>
          <w:b/>
        </w:rPr>
        <w:t>L</w:t>
      </w:r>
      <w:r w:rsidRPr="001E6A9D">
        <w:rPr>
          <w:b/>
        </w:rPr>
        <w:t xml:space="preserve">es commentaires doivent porter </w:t>
      </w:r>
      <w:r w:rsidR="00A6141A" w:rsidRPr="001E6A9D">
        <w:rPr>
          <w:b/>
        </w:rPr>
        <w:t xml:space="preserve">strictement </w:t>
      </w:r>
      <w:r w:rsidRPr="001E6A9D">
        <w:rPr>
          <w:b/>
        </w:rPr>
        <w:t xml:space="preserve">sur </w:t>
      </w:r>
      <w:r w:rsidR="001026E5" w:rsidRPr="001E6A9D">
        <w:rPr>
          <w:b/>
        </w:rPr>
        <w:t>les</w:t>
      </w:r>
      <w:r w:rsidRPr="001E6A9D">
        <w:rPr>
          <w:b/>
        </w:rPr>
        <w:t xml:space="preserve"> modification</w:t>
      </w:r>
      <w:r w:rsidR="001026E5" w:rsidRPr="001E6A9D">
        <w:rPr>
          <w:b/>
        </w:rPr>
        <w:t>s</w:t>
      </w:r>
      <w:r w:rsidR="00906065">
        <w:rPr>
          <w:b/>
        </w:rPr>
        <w:t xml:space="preserve"> proposées au règlement</w:t>
      </w:r>
      <w:r w:rsidR="00A6141A" w:rsidRPr="001E6A9D">
        <w:rPr>
          <w:b/>
        </w:rPr>
        <w:t>. Aucun commentaire portant sur des articles non modifiés ne sera considéré.</w:t>
      </w:r>
      <w:bookmarkStart w:id="1" w:name="Table_4"/>
    </w:p>
    <w:p w14:paraId="6461773E" w14:textId="12B3ACAB" w:rsidR="003B74AB" w:rsidRPr="001E6A9D" w:rsidRDefault="003B74AB" w:rsidP="23949040">
      <w:pPr>
        <w:rPr>
          <w:rFonts w:ascii="Calibri Light" w:eastAsia="Calibri Light" w:hAnsi="Calibri Light" w:cs="Calibri Light"/>
          <w:b/>
          <w:bCs/>
          <w:color w:val="2E74B5" w:themeColor="accent1" w:themeShade="BF"/>
          <w:sz w:val="48"/>
          <w:szCs w:val="48"/>
        </w:rPr>
      </w:pPr>
      <w:r w:rsidRPr="23949040">
        <w:rPr>
          <w:sz w:val="48"/>
          <w:szCs w:val="48"/>
        </w:rPr>
        <w:br w:type="page"/>
      </w:r>
      <w:r w:rsidR="3814D069" w:rsidRPr="23949040">
        <w:rPr>
          <w:rFonts w:ascii="Calibri Light" w:eastAsia="Calibri Light" w:hAnsi="Calibri Light" w:cs="Calibri Light"/>
          <w:b/>
          <w:bCs/>
          <w:color w:val="2E74B5" w:themeColor="accent1" w:themeShade="BF"/>
          <w:sz w:val="48"/>
          <w:szCs w:val="48"/>
        </w:rPr>
        <w:lastRenderedPageBreak/>
        <w:t>Tableau 3 – Commentaires particuliers sur un article du projet de règlement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7938"/>
        <w:gridCol w:w="8222"/>
      </w:tblGrid>
      <w:tr w:rsidR="00327EE9" w:rsidRPr="001E6A9D" w14:paraId="190BBD37" w14:textId="77777777" w:rsidTr="00327EE9">
        <w:trPr>
          <w:trHeight w:val="317"/>
          <w:tblHeader/>
        </w:trPr>
        <w:tc>
          <w:tcPr>
            <w:tcW w:w="1129" w:type="dxa"/>
            <w:shd w:val="clear" w:color="auto" w:fill="F2F2F2" w:themeFill="background1" w:themeFillShade="F2"/>
            <w:vAlign w:val="center"/>
          </w:tcPr>
          <w:bookmarkEnd w:id="1"/>
          <w:p w14:paraId="374DBC76" w14:textId="1711A0E1" w:rsidR="00327EE9" w:rsidRPr="001E6A9D" w:rsidRDefault="00327EE9" w:rsidP="005F74B4">
            <w:pPr>
              <w:spacing w:after="0" w:line="240" w:lineRule="auto"/>
              <w:jc w:val="center"/>
              <w:rPr>
                <w:rFonts w:ascii="Arial Narrow" w:hAnsi="Arial Narrow"/>
                <w:sz w:val="26"/>
                <w:szCs w:val="26"/>
              </w:rPr>
            </w:pPr>
            <w:r w:rsidRPr="001E6A9D">
              <w:rPr>
                <w:rFonts w:ascii="Arial Narrow" w:hAnsi="Arial Narrow"/>
                <w:sz w:val="26"/>
                <w:szCs w:val="26"/>
              </w:rPr>
              <w:t>N</w:t>
            </w:r>
            <w:r w:rsidRPr="001E6A9D">
              <w:rPr>
                <w:rFonts w:ascii="Arial Narrow" w:hAnsi="Arial Narrow"/>
                <w:sz w:val="26"/>
                <w:szCs w:val="26"/>
                <w:vertAlign w:val="superscript"/>
              </w:rPr>
              <w:t xml:space="preserve">o </w:t>
            </w:r>
            <w:r w:rsidRPr="001E6A9D">
              <w:rPr>
                <w:rFonts w:ascii="Arial Narrow" w:hAnsi="Arial Narrow"/>
                <w:sz w:val="26"/>
                <w:szCs w:val="26"/>
              </w:rPr>
              <w:t>d’article</w:t>
            </w:r>
          </w:p>
        </w:tc>
        <w:tc>
          <w:tcPr>
            <w:tcW w:w="7938" w:type="dxa"/>
            <w:shd w:val="clear" w:color="auto" w:fill="F2F2F2" w:themeFill="background1" w:themeFillShade="F2"/>
            <w:vAlign w:val="center"/>
            <w:hideMark/>
          </w:tcPr>
          <w:p w14:paraId="5A5F860D" w14:textId="2DCE4970" w:rsidR="00327EE9" w:rsidRPr="001E6A9D" w:rsidRDefault="00327EE9" w:rsidP="0066378E">
            <w:pPr>
              <w:spacing w:after="0" w:line="240" w:lineRule="auto"/>
              <w:jc w:val="center"/>
              <w:rPr>
                <w:rFonts w:ascii="Arial Narrow" w:hAnsi="Arial Narrow"/>
                <w:sz w:val="26"/>
                <w:szCs w:val="26"/>
              </w:rPr>
            </w:pPr>
            <w:r w:rsidRPr="001E6A9D">
              <w:rPr>
                <w:rFonts w:ascii="Arial Narrow" w:hAnsi="Arial Narrow"/>
                <w:sz w:val="26"/>
                <w:szCs w:val="26"/>
              </w:rPr>
              <w:t xml:space="preserve">Commentaire </w:t>
            </w:r>
          </w:p>
        </w:tc>
        <w:tc>
          <w:tcPr>
            <w:tcW w:w="8222" w:type="dxa"/>
            <w:shd w:val="clear" w:color="auto" w:fill="F2F2F2" w:themeFill="background1" w:themeFillShade="F2"/>
            <w:vAlign w:val="center"/>
            <w:hideMark/>
          </w:tcPr>
          <w:p w14:paraId="1DA68A13" w14:textId="62B001C6" w:rsidR="00327EE9" w:rsidRPr="001E6A9D" w:rsidRDefault="00327EE9" w:rsidP="005F74B4">
            <w:pPr>
              <w:spacing w:after="0" w:line="240" w:lineRule="auto"/>
              <w:jc w:val="center"/>
              <w:rPr>
                <w:rFonts w:ascii="Arial Narrow" w:hAnsi="Arial Narrow"/>
                <w:sz w:val="26"/>
                <w:szCs w:val="26"/>
              </w:rPr>
            </w:pPr>
            <w:r w:rsidRPr="001E6A9D">
              <w:rPr>
                <w:rFonts w:ascii="Arial Narrow" w:hAnsi="Arial Narrow"/>
                <w:sz w:val="26"/>
                <w:szCs w:val="26"/>
              </w:rPr>
              <w:t>Modification proposée à l’article</w:t>
            </w:r>
          </w:p>
        </w:tc>
      </w:tr>
      <w:tr w:rsidR="00327EE9" w:rsidRPr="001E6A9D" w14:paraId="01BB9258" w14:textId="77777777" w:rsidTr="00327EE9">
        <w:trPr>
          <w:trHeight w:val="315"/>
        </w:trPr>
        <w:tc>
          <w:tcPr>
            <w:tcW w:w="1129" w:type="dxa"/>
            <w:vAlign w:val="center"/>
          </w:tcPr>
          <w:p w14:paraId="54D533A2" w14:textId="5BB4F401" w:rsidR="00327EE9" w:rsidRPr="001E6A9D" w:rsidRDefault="00327EE9" w:rsidP="006933D6">
            <w:pPr>
              <w:tabs>
                <w:tab w:val="left" w:pos="825"/>
              </w:tabs>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0C97EFD6" w14:textId="398BB389"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3BD8A841"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7FF51A66" w14:textId="77777777" w:rsidTr="00327EE9">
        <w:trPr>
          <w:trHeight w:val="315"/>
        </w:trPr>
        <w:tc>
          <w:tcPr>
            <w:tcW w:w="1129" w:type="dxa"/>
            <w:vAlign w:val="center"/>
          </w:tcPr>
          <w:p w14:paraId="6690785D"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4F6679AD"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2956BF49"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2E26CC3B" w14:textId="77777777" w:rsidTr="00327EE9">
        <w:trPr>
          <w:trHeight w:val="315"/>
        </w:trPr>
        <w:tc>
          <w:tcPr>
            <w:tcW w:w="1129" w:type="dxa"/>
            <w:vAlign w:val="center"/>
          </w:tcPr>
          <w:p w14:paraId="63FC5994"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63057D0C"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649B1FFB"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37337C95" w14:textId="77777777" w:rsidTr="00327EE9">
        <w:trPr>
          <w:trHeight w:val="315"/>
        </w:trPr>
        <w:tc>
          <w:tcPr>
            <w:tcW w:w="1129" w:type="dxa"/>
            <w:vAlign w:val="center"/>
          </w:tcPr>
          <w:p w14:paraId="0F20FD97"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7FAD40C6"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349AF19A"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5B3058F6" w14:textId="77777777" w:rsidTr="00327EE9">
        <w:trPr>
          <w:trHeight w:val="315"/>
        </w:trPr>
        <w:tc>
          <w:tcPr>
            <w:tcW w:w="1129" w:type="dxa"/>
            <w:vAlign w:val="center"/>
          </w:tcPr>
          <w:p w14:paraId="7D6F3C0B"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2F5F7F03"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7D986A3B"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7BAF0C35" w14:textId="77777777" w:rsidTr="00327EE9">
        <w:trPr>
          <w:trHeight w:val="315"/>
        </w:trPr>
        <w:tc>
          <w:tcPr>
            <w:tcW w:w="1129" w:type="dxa"/>
            <w:vAlign w:val="center"/>
          </w:tcPr>
          <w:p w14:paraId="11AF61D1"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10483EA9"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3E98818E"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159343F9" w14:textId="77777777" w:rsidTr="00327EE9">
        <w:trPr>
          <w:trHeight w:val="315"/>
        </w:trPr>
        <w:tc>
          <w:tcPr>
            <w:tcW w:w="1129" w:type="dxa"/>
            <w:vAlign w:val="center"/>
          </w:tcPr>
          <w:p w14:paraId="593D6404"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2332D4DB"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701CA282"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07153F61" w14:textId="77777777" w:rsidTr="00327EE9">
        <w:trPr>
          <w:trHeight w:val="315"/>
        </w:trPr>
        <w:tc>
          <w:tcPr>
            <w:tcW w:w="1129" w:type="dxa"/>
            <w:vAlign w:val="center"/>
          </w:tcPr>
          <w:p w14:paraId="1D2A33DE"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77148723"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69915275"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58BA4612" w14:textId="77777777" w:rsidTr="00327EE9">
        <w:trPr>
          <w:trHeight w:val="315"/>
        </w:trPr>
        <w:tc>
          <w:tcPr>
            <w:tcW w:w="1129" w:type="dxa"/>
            <w:vAlign w:val="center"/>
          </w:tcPr>
          <w:p w14:paraId="39165D18"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29FE3830"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18BE5472"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03378047" w14:textId="77777777" w:rsidTr="00327EE9">
        <w:trPr>
          <w:trHeight w:val="315"/>
        </w:trPr>
        <w:tc>
          <w:tcPr>
            <w:tcW w:w="1129" w:type="dxa"/>
            <w:vAlign w:val="center"/>
          </w:tcPr>
          <w:p w14:paraId="5847E8D3"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59BBC18A"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12FCB1A3"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5C7590CA" w14:textId="77777777" w:rsidTr="00327EE9">
        <w:trPr>
          <w:trHeight w:val="315"/>
        </w:trPr>
        <w:tc>
          <w:tcPr>
            <w:tcW w:w="1129" w:type="dxa"/>
            <w:vAlign w:val="center"/>
          </w:tcPr>
          <w:p w14:paraId="186DAB99"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425CDD6E"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7FA79E6C"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4FF230DC" w14:textId="77777777" w:rsidTr="00327EE9">
        <w:trPr>
          <w:trHeight w:val="315"/>
        </w:trPr>
        <w:tc>
          <w:tcPr>
            <w:tcW w:w="1129" w:type="dxa"/>
            <w:vAlign w:val="center"/>
          </w:tcPr>
          <w:p w14:paraId="36FFCC76"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0E53A41C"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39CB8676"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55A323DE" w14:textId="77777777" w:rsidTr="00327EE9">
        <w:trPr>
          <w:trHeight w:val="315"/>
        </w:trPr>
        <w:tc>
          <w:tcPr>
            <w:tcW w:w="1129" w:type="dxa"/>
            <w:vAlign w:val="center"/>
          </w:tcPr>
          <w:p w14:paraId="2DFBDE84"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32944552"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7D342CAF"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5A493F60" w14:textId="77777777" w:rsidTr="00327EE9">
        <w:trPr>
          <w:trHeight w:val="315"/>
        </w:trPr>
        <w:tc>
          <w:tcPr>
            <w:tcW w:w="1129" w:type="dxa"/>
            <w:vAlign w:val="center"/>
          </w:tcPr>
          <w:p w14:paraId="2069D541"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1726E02E"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4972F5B7"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14FD3F95" w14:textId="77777777" w:rsidTr="00327EE9">
        <w:trPr>
          <w:trHeight w:val="315"/>
        </w:trPr>
        <w:tc>
          <w:tcPr>
            <w:tcW w:w="1129" w:type="dxa"/>
            <w:vAlign w:val="center"/>
          </w:tcPr>
          <w:p w14:paraId="7A0B3DD8"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1C507AB6"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568059AE"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523AD60C" w14:textId="77777777" w:rsidTr="00327EE9">
        <w:trPr>
          <w:trHeight w:val="315"/>
        </w:trPr>
        <w:tc>
          <w:tcPr>
            <w:tcW w:w="1129" w:type="dxa"/>
            <w:vAlign w:val="center"/>
          </w:tcPr>
          <w:p w14:paraId="297BF24B"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130AF83F"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26E249ED" w14:textId="77777777" w:rsidR="00327EE9" w:rsidRPr="001E6A9D" w:rsidRDefault="00327EE9" w:rsidP="006933D6">
            <w:pPr>
              <w:spacing w:after="0" w:line="240" w:lineRule="auto"/>
              <w:rPr>
                <w:rFonts w:ascii="Arial" w:eastAsia="Times New Roman" w:hAnsi="Arial" w:cs="Arial"/>
                <w:sz w:val="20"/>
                <w:szCs w:val="20"/>
                <w:lang w:eastAsia="fr-CA"/>
              </w:rPr>
            </w:pPr>
          </w:p>
        </w:tc>
      </w:tr>
      <w:tr w:rsidR="00327EE9" w:rsidRPr="001E6A9D" w14:paraId="46F35949" w14:textId="77777777" w:rsidTr="00327EE9">
        <w:trPr>
          <w:trHeight w:val="315"/>
        </w:trPr>
        <w:tc>
          <w:tcPr>
            <w:tcW w:w="1129" w:type="dxa"/>
            <w:vAlign w:val="center"/>
          </w:tcPr>
          <w:p w14:paraId="495CC61E" w14:textId="77777777" w:rsidR="00327EE9" w:rsidRPr="001E6A9D" w:rsidRDefault="00327EE9" w:rsidP="006933D6">
            <w:pPr>
              <w:spacing w:after="0" w:line="240" w:lineRule="auto"/>
              <w:jc w:val="center"/>
              <w:rPr>
                <w:rFonts w:ascii="Arial" w:eastAsia="Times New Roman" w:hAnsi="Arial" w:cs="Arial"/>
                <w:sz w:val="20"/>
                <w:szCs w:val="20"/>
                <w:lang w:eastAsia="fr-CA"/>
              </w:rPr>
            </w:pPr>
          </w:p>
        </w:tc>
        <w:tc>
          <w:tcPr>
            <w:tcW w:w="7938" w:type="dxa"/>
            <w:shd w:val="clear" w:color="auto" w:fill="auto"/>
            <w:noWrap/>
          </w:tcPr>
          <w:p w14:paraId="0729476A" w14:textId="77777777" w:rsidR="00327EE9" w:rsidRPr="001E6A9D" w:rsidRDefault="00327EE9" w:rsidP="006933D6">
            <w:pPr>
              <w:spacing w:after="0" w:line="240" w:lineRule="auto"/>
              <w:rPr>
                <w:rFonts w:ascii="Arial" w:eastAsia="Times New Roman" w:hAnsi="Arial" w:cs="Arial"/>
                <w:sz w:val="20"/>
                <w:szCs w:val="20"/>
                <w:lang w:eastAsia="fr-CA"/>
              </w:rPr>
            </w:pPr>
          </w:p>
        </w:tc>
        <w:tc>
          <w:tcPr>
            <w:tcW w:w="8222" w:type="dxa"/>
            <w:shd w:val="clear" w:color="auto" w:fill="auto"/>
            <w:noWrap/>
          </w:tcPr>
          <w:p w14:paraId="55A5712B" w14:textId="77777777" w:rsidR="00327EE9" w:rsidRPr="001E6A9D" w:rsidRDefault="00327EE9" w:rsidP="006933D6">
            <w:pPr>
              <w:spacing w:after="0" w:line="240" w:lineRule="auto"/>
              <w:rPr>
                <w:rFonts w:ascii="Arial" w:eastAsia="Times New Roman" w:hAnsi="Arial" w:cs="Arial"/>
                <w:sz w:val="20"/>
                <w:szCs w:val="20"/>
                <w:lang w:eastAsia="fr-CA"/>
              </w:rPr>
            </w:pPr>
          </w:p>
        </w:tc>
      </w:tr>
    </w:tbl>
    <w:p w14:paraId="28AE3DEF" w14:textId="77777777" w:rsidR="00D97A86" w:rsidRPr="001E6A9D" w:rsidRDefault="007E74CD" w:rsidP="0021034B">
      <w:pPr>
        <w:rPr>
          <w:b/>
        </w:rPr>
      </w:pPr>
      <w:r w:rsidRPr="001E6A9D">
        <w:rPr>
          <w:b/>
        </w:rPr>
        <w:t>(Ajouter des lignes au besoin)</w:t>
      </w:r>
      <w:r w:rsidR="001B39CD" w:rsidRPr="001E6A9D">
        <w:rPr>
          <w:b/>
        </w:rPr>
        <w:br/>
      </w:r>
    </w:p>
    <w:p w14:paraId="4BDF1D5C" w14:textId="16E4CC39" w:rsidR="0024141E" w:rsidRDefault="001B39CD" w:rsidP="0021034B">
      <w:r w:rsidRPr="001E6A9D">
        <w:rPr>
          <w:b/>
        </w:rPr>
        <w:t xml:space="preserve">NOTE : </w:t>
      </w:r>
      <w:r w:rsidR="00906065">
        <w:rPr>
          <w:b/>
        </w:rPr>
        <w:t>L</w:t>
      </w:r>
      <w:r w:rsidR="00A6141A" w:rsidRPr="001E6A9D">
        <w:rPr>
          <w:b/>
        </w:rPr>
        <w:t>es commentaires doivent porter strictement sur les modifications</w:t>
      </w:r>
      <w:r w:rsidR="00906065">
        <w:rPr>
          <w:b/>
        </w:rPr>
        <w:t xml:space="preserve"> proposées au règlement</w:t>
      </w:r>
      <w:r w:rsidR="00A6141A" w:rsidRPr="001E6A9D">
        <w:rPr>
          <w:b/>
        </w:rPr>
        <w:t>. Aucun commentaire portant sur des articles non modifiés ne sera considéré.</w:t>
      </w:r>
    </w:p>
    <w:sectPr w:rsidR="0024141E" w:rsidSect="005960C8">
      <w:headerReference w:type="default" r:id="rId14"/>
      <w:footerReference w:type="default" r:id="rId15"/>
      <w:pgSz w:w="20163" w:h="12242" w:orient="landscape" w:code="5"/>
      <w:pgMar w:top="1797"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CE7E4" w14:textId="77777777" w:rsidR="00D6628B" w:rsidRDefault="00D6628B" w:rsidP="00980171">
      <w:pPr>
        <w:spacing w:after="0" w:line="240" w:lineRule="auto"/>
      </w:pPr>
      <w:r>
        <w:separator/>
      </w:r>
    </w:p>
  </w:endnote>
  <w:endnote w:type="continuationSeparator" w:id="0">
    <w:p w14:paraId="0975D7F0" w14:textId="77777777" w:rsidR="00D6628B" w:rsidRDefault="00D6628B" w:rsidP="00980171">
      <w:pPr>
        <w:spacing w:after="0" w:line="240" w:lineRule="auto"/>
      </w:pPr>
      <w:r>
        <w:continuationSeparator/>
      </w:r>
    </w:p>
  </w:endnote>
  <w:endnote w:type="continuationNotice" w:id="1">
    <w:p w14:paraId="0AAA23EF" w14:textId="77777777" w:rsidR="00D6628B" w:rsidRDefault="00D66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haloult_Cond">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161443"/>
      <w:docPartObj>
        <w:docPartGallery w:val="Page Numbers (Bottom of Page)"/>
        <w:docPartUnique/>
      </w:docPartObj>
    </w:sdtPr>
    <w:sdtEndPr/>
    <w:sdtContent>
      <w:p w14:paraId="3CF9F57B" w14:textId="4E36B806" w:rsidR="00F64835" w:rsidRDefault="00F64835">
        <w:pPr>
          <w:pStyle w:val="Pieddepage"/>
          <w:jc w:val="right"/>
        </w:pPr>
        <w:r w:rsidRPr="003B1BCC">
          <w:rPr>
            <w:color w:val="2B579A"/>
            <w:shd w:val="clear" w:color="auto" w:fill="E6E6E6"/>
          </w:rPr>
          <w:fldChar w:fldCharType="begin"/>
        </w:r>
        <w:r w:rsidRPr="003B1BCC">
          <w:instrText>PAGE   \* MERGEFORMAT</w:instrText>
        </w:r>
        <w:r w:rsidRPr="003B1BCC">
          <w:rPr>
            <w:color w:val="2B579A"/>
            <w:shd w:val="clear" w:color="auto" w:fill="E6E6E6"/>
          </w:rPr>
          <w:fldChar w:fldCharType="separate"/>
        </w:r>
        <w:r w:rsidR="00800162" w:rsidRPr="003B1BCC">
          <w:rPr>
            <w:noProof/>
            <w:lang w:val="fr-FR"/>
          </w:rPr>
          <w:t>1</w:t>
        </w:r>
        <w:r w:rsidRPr="003B1BCC">
          <w:rPr>
            <w:color w:val="2B579A"/>
            <w:shd w:val="clear" w:color="auto" w:fill="E6E6E6"/>
          </w:rPr>
          <w:fldChar w:fldCharType="end"/>
        </w:r>
      </w:p>
    </w:sdtContent>
  </w:sdt>
  <w:p w14:paraId="20B7D003" w14:textId="6DF4EF9F" w:rsidR="00D377C6" w:rsidRPr="00175635" w:rsidRDefault="00D377C6">
    <w:pPr>
      <w:pStyle w:val="Pieddepage"/>
      <w:rPr>
        <w:rFonts w:ascii="Chaloult_Cond" w:hAnsi="Chaloult_Cond"/>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780630"/>
      <w:docPartObj>
        <w:docPartGallery w:val="Page Numbers (Bottom of Page)"/>
        <w:docPartUnique/>
      </w:docPartObj>
    </w:sdtPr>
    <w:sdtEndPr/>
    <w:sdtContent>
      <w:p w14:paraId="3FB92612" w14:textId="51271639" w:rsidR="00F64835" w:rsidRDefault="00F64835">
        <w:pPr>
          <w:pStyle w:val="Pieddepage"/>
          <w:jc w:val="right"/>
        </w:pPr>
        <w:r>
          <w:rPr>
            <w:color w:val="2B579A"/>
            <w:shd w:val="clear" w:color="auto" w:fill="E6E6E6"/>
          </w:rPr>
          <w:fldChar w:fldCharType="begin"/>
        </w:r>
        <w:r>
          <w:instrText>PAGE   \* MERGEFORMAT</w:instrText>
        </w:r>
        <w:r>
          <w:rPr>
            <w:color w:val="2B579A"/>
            <w:shd w:val="clear" w:color="auto" w:fill="E6E6E6"/>
          </w:rPr>
          <w:fldChar w:fldCharType="separate"/>
        </w:r>
        <w:r w:rsidR="00800162" w:rsidRPr="00800162">
          <w:rPr>
            <w:noProof/>
            <w:lang w:val="fr-FR"/>
          </w:rPr>
          <w:t>4</w:t>
        </w:r>
        <w:r>
          <w:rPr>
            <w:color w:val="2B579A"/>
            <w:shd w:val="clear" w:color="auto" w:fill="E6E6E6"/>
          </w:rPr>
          <w:fldChar w:fldCharType="end"/>
        </w:r>
      </w:p>
    </w:sdtContent>
  </w:sdt>
  <w:p w14:paraId="4833CBD2" w14:textId="72018BB6" w:rsidR="00D377C6" w:rsidRPr="00175635" w:rsidRDefault="00D377C6">
    <w:pPr>
      <w:pStyle w:val="Pieddepage"/>
      <w:rPr>
        <w:rFonts w:ascii="Chaloult_Cond" w:hAnsi="Chaloult_Cond"/>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6E59" w14:textId="77777777" w:rsidR="00D6628B" w:rsidRDefault="00D6628B" w:rsidP="00980171">
      <w:pPr>
        <w:spacing w:after="0" w:line="240" w:lineRule="auto"/>
      </w:pPr>
      <w:r>
        <w:separator/>
      </w:r>
    </w:p>
  </w:footnote>
  <w:footnote w:type="continuationSeparator" w:id="0">
    <w:p w14:paraId="629390BE" w14:textId="77777777" w:rsidR="00D6628B" w:rsidRDefault="00D6628B" w:rsidP="00980171">
      <w:pPr>
        <w:spacing w:after="0" w:line="240" w:lineRule="auto"/>
      </w:pPr>
      <w:r>
        <w:continuationSeparator/>
      </w:r>
    </w:p>
  </w:footnote>
  <w:footnote w:type="continuationNotice" w:id="1">
    <w:p w14:paraId="674B931F" w14:textId="77777777" w:rsidR="00D6628B" w:rsidRDefault="00D66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CB81" w14:textId="068DA964" w:rsidR="00AC5776" w:rsidRPr="00634E0E" w:rsidRDefault="0098450A" w:rsidP="057BFEA6">
    <w:pPr>
      <w:pStyle w:val="En-tte"/>
      <w:tabs>
        <w:tab w:val="clear" w:pos="8640"/>
        <w:tab w:val="left" w:pos="1418"/>
        <w:tab w:val="right" w:pos="9356"/>
      </w:tabs>
      <w:ind w:left="3261"/>
      <w:jc w:val="right"/>
      <w:rPr>
        <w:rFonts w:ascii="Chaloult_Cond" w:hAnsi="Chaloult_Cond"/>
        <w:b/>
        <w:bCs/>
        <w:sz w:val="24"/>
        <w:szCs w:val="24"/>
      </w:rPr>
    </w:pPr>
    <w:r>
      <w:rPr>
        <w:rFonts w:ascii="Chaloult_Cond" w:hAnsi="Chaloult_Cond"/>
        <w:noProof/>
        <w:color w:val="2B579A"/>
        <w:sz w:val="15"/>
        <w:shd w:val="clear" w:color="auto" w:fill="E6E6E6"/>
        <w:lang w:eastAsia="fr-CA"/>
      </w:rPr>
      <w:drawing>
        <wp:anchor distT="0" distB="0" distL="114300" distR="114300" simplePos="0" relativeHeight="251658241" behindDoc="0" locked="0" layoutInCell="1" allowOverlap="1" wp14:anchorId="719FBCE3" wp14:editId="39E2C4D9">
          <wp:simplePos x="0" y="0"/>
          <wp:positionH relativeFrom="column">
            <wp:posOffset>-681990</wp:posOffset>
          </wp:positionH>
          <wp:positionV relativeFrom="paragraph">
            <wp:posOffset>-393065</wp:posOffset>
          </wp:positionV>
          <wp:extent cx="1755140" cy="904875"/>
          <wp:effectExtent l="0" t="0" r="0" b="9525"/>
          <wp:wrapNone/>
          <wp:docPr id="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r w:rsidR="00090A97">
      <w:rPr>
        <w:rFonts w:ascii="Chaloult_Cond" w:hAnsi="Chaloult_Cond"/>
        <w:sz w:val="24"/>
      </w:rPr>
      <w:tab/>
    </w:r>
    <w:r w:rsidR="00090A97">
      <w:rPr>
        <w:rFonts w:ascii="Chaloult_Cond" w:hAnsi="Chaloult_Cond"/>
        <w:sz w:val="24"/>
      </w:rPr>
      <w:tab/>
    </w:r>
    <w:r w:rsidR="00AC5776">
      <w:rPr>
        <w:rFonts w:ascii="Chaloult_Cond" w:hAnsi="Chaloult_Cond"/>
        <w:sz w:val="24"/>
      </w:rPr>
      <w:tab/>
    </w:r>
    <w:r w:rsidR="057BFEA6" w:rsidRPr="057BFEA6">
      <w:rPr>
        <w:rFonts w:ascii="Chaloult_Cond" w:hAnsi="Chaloult_Cond"/>
        <w:b/>
        <w:bCs/>
        <w:sz w:val="24"/>
        <w:szCs w:val="24"/>
      </w:rPr>
      <w:t>TRANSMISSION DE COMMENTAIRES</w:t>
    </w:r>
  </w:p>
  <w:p w14:paraId="1358312E" w14:textId="091C02D8" w:rsidR="00090A97" w:rsidRPr="00A0227F" w:rsidRDefault="00AC5776" w:rsidP="00E76852">
    <w:pPr>
      <w:pStyle w:val="En-tte"/>
      <w:tabs>
        <w:tab w:val="clear" w:pos="8640"/>
        <w:tab w:val="left" w:pos="1418"/>
        <w:tab w:val="right" w:pos="9356"/>
      </w:tabs>
      <w:ind w:left="2977"/>
      <w:jc w:val="right"/>
      <w:rPr>
        <w:rFonts w:ascii="Chaloult_Cond" w:hAnsi="Chaloult_Cond"/>
        <w:sz w:val="20"/>
        <w:szCs w:val="20"/>
      </w:rPr>
    </w:pPr>
    <w:r w:rsidRPr="001E6A9D">
      <w:rPr>
        <w:rFonts w:ascii="Chaloult_Cond" w:hAnsi="Chaloult_Cond"/>
      </w:rPr>
      <w:t xml:space="preserve">CONSULTATION PUBLIQUE </w:t>
    </w:r>
    <w:r w:rsidR="008034E0">
      <w:rPr>
        <w:rFonts w:ascii="Chaloult_Cond" w:hAnsi="Chaloult_Cond"/>
      </w:rPr>
      <w:t xml:space="preserve">SUR LE </w:t>
    </w:r>
    <w:r w:rsidR="007E702D">
      <w:rPr>
        <w:rFonts w:ascii="Chaloult_Cond" w:hAnsi="Chaloult_Cond"/>
      </w:rPr>
      <w:t>PROJET DE</w:t>
    </w:r>
    <w:r w:rsidR="000325E9">
      <w:rPr>
        <w:rFonts w:ascii="Chaloult_Cond" w:hAnsi="Chaloult_Cond"/>
      </w:rPr>
      <w:t xml:space="preserve"> </w:t>
    </w:r>
    <w:r w:rsidR="007E702D">
      <w:rPr>
        <w:rFonts w:ascii="Chaloult_Cond" w:hAnsi="Chaloult_Cond"/>
      </w:rPr>
      <w:t xml:space="preserve">RÈGLEMENT MODIFIANT LE </w:t>
    </w:r>
    <w:r w:rsidR="000325E9">
      <w:rPr>
        <w:rFonts w:ascii="Chaloult_Cond" w:hAnsi="Chaloult_Cond"/>
      </w:rPr>
      <w:t>RÈGLEMENT VISANT L’ÉLABORATION, LA MISE EN ŒUVRE ET LE SOUTIEN FINANCIER D’UN SYSTÈME DE CONSIGNE DE CERTAINS CONTENANTS</w:t>
    </w:r>
  </w:p>
  <w:p w14:paraId="11A38A1E" w14:textId="7E5A21FC" w:rsidR="00D377C6" w:rsidRPr="00D9343D" w:rsidRDefault="00D377C6" w:rsidP="00D9343D">
    <w:pPr>
      <w:pStyle w:val="En-tte"/>
      <w:tabs>
        <w:tab w:val="clear" w:pos="8640"/>
        <w:tab w:val="left" w:pos="1418"/>
        <w:tab w:val="right" w:pos="9356"/>
      </w:tabs>
      <w:ind w:left="4536" w:hanging="4564"/>
      <w:jc w:val="right"/>
      <w:rPr>
        <w:rFonts w:ascii="Chaloult_Cond" w:hAnsi="Chaloult_Cond"/>
        <w:sz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01FB" w14:textId="4059CCAA" w:rsidR="002C1F58" w:rsidRPr="00634E0E" w:rsidRDefault="00906065" w:rsidP="002C1F58">
    <w:pPr>
      <w:pStyle w:val="En-tte"/>
      <w:tabs>
        <w:tab w:val="clear" w:pos="8640"/>
        <w:tab w:val="left" w:pos="1418"/>
        <w:tab w:val="right" w:pos="9356"/>
      </w:tabs>
      <w:ind w:left="3261"/>
      <w:jc w:val="right"/>
      <w:rPr>
        <w:rFonts w:ascii="Chaloult_Cond" w:hAnsi="Chaloult_Cond"/>
        <w:b/>
        <w:sz w:val="24"/>
      </w:rPr>
    </w:pPr>
    <w:r>
      <w:rPr>
        <w:rFonts w:ascii="Chaloult_Cond" w:hAnsi="Chaloult_Cond"/>
        <w:noProof/>
        <w:color w:val="2B579A"/>
        <w:sz w:val="15"/>
        <w:shd w:val="clear" w:color="auto" w:fill="E6E6E6"/>
        <w:lang w:eastAsia="fr-CA"/>
      </w:rPr>
      <w:drawing>
        <wp:anchor distT="0" distB="0" distL="114300" distR="114300" simplePos="0" relativeHeight="251660289" behindDoc="0" locked="0" layoutInCell="1" allowOverlap="1" wp14:anchorId="37C49EB6" wp14:editId="36396D86">
          <wp:simplePos x="0" y="0"/>
          <wp:positionH relativeFrom="column">
            <wp:posOffset>-844550</wp:posOffset>
          </wp:positionH>
          <wp:positionV relativeFrom="paragraph">
            <wp:posOffset>-375285</wp:posOffset>
          </wp:positionV>
          <wp:extent cx="1755140" cy="904875"/>
          <wp:effectExtent l="0" t="0" r="0" b="9525"/>
          <wp:wrapNone/>
          <wp:docPr id="2112516447" name="Image 2112516447"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r w:rsidR="00D377C6">
      <w:rPr>
        <w:rFonts w:ascii="Chaloult_Cond" w:hAnsi="Chaloult_Cond"/>
        <w:sz w:val="15"/>
      </w:rPr>
      <w:tab/>
    </w:r>
    <w:r w:rsidR="00D377C6">
      <w:rPr>
        <w:rFonts w:ascii="Chaloult_Cond" w:hAnsi="Chaloult_Cond"/>
        <w:sz w:val="15"/>
      </w:rPr>
      <w:tab/>
    </w:r>
    <w:r w:rsidR="00D377C6">
      <w:rPr>
        <w:rFonts w:ascii="Chaloult_Cond" w:hAnsi="Chaloult_Cond"/>
        <w:sz w:val="15"/>
      </w:rPr>
      <w:tab/>
    </w:r>
    <w:r w:rsidR="00090A97">
      <w:rPr>
        <w:rFonts w:ascii="Chaloult_Cond" w:hAnsi="Chaloult_Cond"/>
        <w:sz w:val="15"/>
      </w:rPr>
      <w:tab/>
    </w:r>
    <w:r w:rsidR="002C1F58" w:rsidRPr="00634E0E">
      <w:rPr>
        <w:rFonts w:ascii="Chaloult_Cond" w:hAnsi="Chaloult_Cond"/>
        <w:b/>
        <w:sz w:val="24"/>
      </w:rPr>
      <w:t>TRANSMISSION DE COMMENTAIRES</w:t>
    </w:r>
  </w:p>
  <w:p w14:paraId="11669F26" w14:textId="15687E30" w:rsidR="00D377C6" w:rsidRDefault="0A0AA859" w:rsidP="00DC7D4F">
    <w:pPr>
      <w:pStyle w:val="En-tte"/>
      <w:tabs>
        <w:tab w:val="clear" w:pos="8640"/>
        <w:tab w:val="left" w:pos="1418"/>
        <w:tab w:val="right" w:pos="9356"/>
      </w:tabs>
      <w:ind w:left="7655"/>
      <w:jc w:val="right"/>
      <w:rPr>
        <w:rFonts w:ascii="Chaloult_Cond" w:hAnsi="Chaloult_Cond"/>
        <w:sz w:val="15"/>
      </w:rPr>
    </w:pPr>
    <w:r w:rsidRPr="0A0AA859">
      <w:rPr>
        <w:rFonts w:ascii="Chaloult_Cond" w:hAnsi="Chaloult_Cond"/>
      </w:rPr>
      <w:t xml:space="preserve">CONSULTATION PUBLIQUE </w:t>
    </w:r>
    <w:r w:rsidR="008034E0">
      <w:rPr>
        <w:rFonts w:ascii="Chaloult_Cond" w:hAnsi="Chaloult_Cond"/>
      </w:rPr>
      <w:t xml:space="preserve">SUR LE </w:t>
    </w:r>
    <w:r w:rsidR="00921DF6">
      <w:rPr>
        <w:rFonts w:ascii="Chaloult_Cond" w:hAnsi="Chaloult_Cond"/>
      </w:rPr>
      <w:t>PROJET DE RÈGLEMENT MODIFIANT LE RÈGLEMENT VISANT L’ÉLABORATION, LA MISE EN ŒUVRE ET LE SOUTIEN</w:t>
    </w:r>
    <w:r w:rsidRPr="0A0AA859">
      <w:rPr>
        <w:rFonts w:ascii="Chaloult_Cond" w:hAnsi="Chaloult_Cond"/>
      </w:rPr>
      <w:t xml:space="preserve"> FINANCIER D’UN SYSTÈME DE CONSIGNE DE CERTAINS CONTENANTS</w:t>
    </w:r>
    <w:r w:rsidR="00720674">
      <w:rPr>
        <w:rFonts w:ascii="Chaloult_Cond" w:hAnsi="Chaloult_Cond"/>
      </w:rPr>
      <w:t xml:space="preserve"> </w:t>
    </w:r>
  </w:p>
  <w:p w14:paraId="40FD41C3" w14:textId="77777777" w:rsidR="00D377C6" w:rsidRDefault="00D377C6" w:rsidP="00980171">
    <w:pPr>
      <w:pStyle w:val="En-tte"/>
      <w:tabs>
        <w:tab w:val="left" w:pos="1418"/>
      </w:tabs>
      <w:rPr>
        <w:rFonts w:ascii="Chaloult_Cond" w:hAnsi="Chaloult_Cond"/>
        <w:sz w:val="15"/>
      </w:rPr>
    </w:pPr>
  </w:p>
  <w:p w14:paraId="3785F129" w14:textId="77777777" w:rsidR="00D377C6" w:rsidRDefault="00D377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705A"/>
    <w:multiLevelType w:val="hybridMultilevel"/>
    <w:tmpl w:val="14CC277C"/>
    <w:lvl w:ilvl="0" w:tplc="5FEC685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86B4585"/>
    <w:multiLevelType w:val="hybridMultilevel"/>
    <w:tmpl w:val="8500DC3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34684216"/>
    <w:multiLevelType w:val="hybridMultilevel"/>
    <w:tmpl w:val="AF10977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2C20355E">
      <w:start w:val="1"/>
      <w:numFmt w:val="decimal"/>
      <w:lvlText w:val="%3."/>
      <w:lvlJc w:val="left"/>
      <w:pPr>
        <w:ind w:left="2550" w:hanging="57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BC95C7E"/>
    <w:multiLevelType w:val="hybridMultilevel"/>
    <w:tmpl w:val="13E81A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ACD5E3C"/>
    <w:multiLevelType w:val="hybridMultilevel"/>
    <w:tmpl w:val="E11EFC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28E6A18"/>
    <w:multiLevelType w:val="hybridMultilevel"/>
    <w:tmpl w:val="78C46044"/>
    <w:lvl w:ilvl="0" w:tplc="9D6231A8">
      <w:start w:val="1"/>
      <w:numFmt w:val="decimal"/>
      <w:lvlText w:val="%1."/>
      <w:lvlJc w:val="left"/>
      <w:pPr>
        <w:ind w:left="720" w:hanging="360"/>
      </w:pPr>
      <w:rPr>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04782991">
    <w:abstractNumId w:val="4"/>
  </w:num>
  <w:num w:numId="2" w16cid:durableId="1622230127">
    <w:abstractNumId w:val="2"/>
  </w:num>
  <w:num w:numId="3" w16cid:durableId="735738814">
    <w:abstractNumId w:val="1"/>
  </w:num>
  <w:num w:numId="4" w16cid:durableId="418406333">
    <w:abstractNumId w:val="3"/>
  </w:num>
  <w:num w:numId="5" w16cid:durableId="1543054727">
    <w:abstractNumId w:val="0"/>
  </w:num>
  <w:num w:numId="6" w16cid:durableId="255481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3D"/>
    <w:rsid w:val="00001B09"/>
    <w:rsid w:val="00002100"/>
    <w:rsid w:val="000021BB"/>
    <w:rsid w:val="0001690B"/>
    <w:rsid w:val="00026AE1"/>
    <w:rsid w:val="000325E9"/>
    <w:rsid w:val="000501AB"/>
    <w:rsid w:val="00050A30"/>
    <w:rsid w:val="000574A6"/>
    <w:rsid w:val="00060C73"/>
    <w:rsid w:val="00064A76"/>
    <w:rsid w:val="00065538"/>
    <w:rsid w:val="00066C20"/>
    <w:rsid w:val="000677AD"/>
    <w:rsid w:val="0007280B"/>
    <w:rsid w:val="0007443E"/>
    <w:rsid w:val="000776F2"/>
    <w:rsid w:val="00082A0C"/>
    <w:rsid w:val="00090A97"/>
    <w:rsid w:val="00091D88"/>
    <w:rsid w:val="00091E06"/>
    <w:rsid w:val="000958A7"/>
    <w:rsid w:val="00096897"/>
    <w:rsid w:val="000A45FA"/>
    <w:rsid w:val="000B1DF4"/>
    <w:rsid w:val="000B2397"/>
    <w:rsid w:val="000B25E5"/>
    <w:rsid w:val="000B754F"/>
    <w:rsid w:val="000D0523"/>
    <w:rsid w:val="000E20B7"/>
    <w:rsid w:val="000F2CC1"/>
    <w:rsid w:val="001026E5"/>
    <w:rsid w:val="00110D60"/>
    <w:rsid w:val="0011682D"/>
    <w:rsid w:val="00121C15"/>
    <w:rsid w:val="00142E10"/>
    <w:rsid w:val="00150811"/>
    <w:rsid w:val="00153CDA"/>
    <w:rsid w:val="00153E50"/>
    <w:rsid w:val="00167E93"/>
    <w:rsid w:val="0017381D"/>
    <w:rsid w:val="00175635"/>
    <w:rsid w:val="0018018F"/>
    <w:rsid w:val="00181C1A"/>
    <w:rsid w:val="00182811"/>
    <w:rsid w:val="00190AB4"/>
    <w:rsid w:val="00197839"/>
    <w:rsid w:val="001A0B7D"/>
    <w:rsid w:val="001A14E7"/>
    <w:rsid w:val="001A72AA"/>
    <w:rsid w:val="001B39CD"/>
    <w:rsid w:val="001C084C"/>
    <w:rsid w:val="001C6E57"/>
    <w:rsid w:val="001E432C"/>
    <w:rsid w:val="001E6A9D"/>
    <w:rsid w:val="001F0CA1"/>
    <w:rsid w:val="001F498D"/>
    <w:rsid w:val="001F4D7B"/>
    <w:rsid w:val="00206859"/>
    <w:rsid w:val="0021034B"/>
    <w:rsid w:val="002136A2"/>
    <w:rsid w:val="00216CAA"/>
    <w:rsid w:val="00221030"/>
    <w:rsid w:val="002239DA"/>
    <w:rsid w:val="002311D3"/>
    <w:rsid w:val="00232008"/>
    <w:rsid w:val="0023502A"/>
    <w:rsid w:val="0023725A"/>
    <w:rsid w:val="002403F7"/>
    <w:rsid w:val="00240AE7"/>
    <w:rsid w:val="0024141E"/>
    <w:rsid w:val="00250814"/>
    <w:rsid w:val="002760AF"/>
    <w:rsid w:val="0028566B"/>
    <w:rsid w:val="00291E59"/>
    <w:rsid w:val="00294931"/>
    <w:rsid w:val="002B12B5"/>
    <w:rsid w:val="002B57AB"/>
    <w:rsid w:val="002C1F58"/>
    <w:rsid w:val="002C3C14"/>
    <w:rsid w:val="002C7E30"/>
    <w:rsid w:val="002D1151"/>
    <w:rsid w:val="002E5D0D"/>
    <w:rsid w:val="002E6FDE"/>
    <w:rsid w:val="00302381"/>
    <w:rsid w:val="003037FD"/>
    <w:rsid w:val="003124E4"/>
    <w:rsid w:val="00315C9E"/>
    <w:rsid w:val="00327EE9"/>
    <w:rsid w:val="003439A1"/>
    <w:rsid w:val="0035286C"/>
    <w:rsid w:val="00361167"/>
    <w:rsid w:val="00363AAB"/>
    <w:rsid w:val="003978F3"/>
    <w:rsid w:val="003A0366"/>
    <w:rsid w:val="003A7982"/>
    <w:rsid w:val="003B1BCC"/>
    <w:rsid w:val="003B74AB"/>
    <w:rsid w:val="003C080F"/>
    <w:rsid w:val="003D2A49"/>
    <w:rsid w:val="003F55C4"/>
    <w:rsid w:val="00421908"/>
    <w:rsid w:val="00434927"/>
    <w:rsid w:val="00440AC0"/>
    <w:rsid w:val="00446203"/>
    <w:rsid w:val="00464881"/>
    <w:rsid w:val="0047196B"/>
    <w:rsid w:val="004721D1"/>
    <w:rsid w:val="004849CA"/>
    <w:rsid w:val="004A0F72"/>
    <w:rsid w:val="004A142E"/>
    <w:rsid w:val="004A477C"/>
    <w:rsid w:val="004A5305"/>
    <w:rsid w:val="004A7F9E"/>
    <w:rsid w:val="004B78FB"/>
    <w:rsid w:val="004C7CD1"/>
    <w:rsid w:val="004F0102"/>
    <w:rsid w:val="00512F8B"/>
    <w:rsid w:val="0051619B"/>
    <w:rsid w:val="00516FCB"/>
    <w:rsid w:val="00525499"/>
    <w:rsid w:val="00527CAB"/>
    <w:rsid w:val="0053736D"/>
    <w:rsid w:val="0056061C"/>
    <w:rsid w:val="00567B5A"/>
    <w:rsid w:val="00577FB9"/>
    <w:rsid w:val="00581343"/>
    <w:rsid w:val="00583C3B"/>
    <w:rsid w:val="005869A3"/>
    <w:rsid w:val="0058727D"/>
    <w:rsid w:val="005960C8"/>
    <w:rsid w:val="0059769C"/>
    <w:rsid w:val="005B36C4"/>
    <w:rsid w:val="005C03DA"/>
    <w:rsid w:val="005C2AB6"/>
    <w:rsid w:val="005C45FD"/>
    <w:rsid w:val="005D4599"/>
    <w:rsid w:val="005E0DDC"/>
    <w:rsid w:val="005E3CE6"/>
    <w:rsid w:val="005E77A2"/>
    <w:rsid w:val="005F4BC7"/>
    <w:rsid w:val="005F53B3"/>
    <w:rsid w:val="005F74B4"/>
    <w:rsid w:val="006030E2"/>
    <w:rsid w:val="006113C0"/>
    <w:rsid w:val="006116E0"/>
    <w:rsid w:val="00616FB1"/>
    <w:rsid w:val="0062466F"/>
    <w:rsid w:val="00634672"/>
    <w:rsid w:val="00634E0E"/>
    <w:rsid w:val="00635884"/>
    <w:rsid w:val="00642CBF"/>
    <w:rsid w:val="00651545"/>
    <w:rsid w:val="006614A2"/>
    <w:rsid w:val="0066378E"/>
    <w:rsid w:val="00670C00"/>
    <w:rsid w:val="00670CF2"/>
    <w:rsid w:val="00682B97"/>
    <w:rsid w:val="00686989"/>
    <w:rsid w:val="006933D6"/>
    <w:rsid w:val="00697DD1"/>
    <w:rsid w:val="006A6553"/>
    <w:rsid w:val="006B1791"/>
    <w:rsid w:val="006C424C"/>
    <w:rsid w:val="006C4A42"/>
    <w:rsid w:val="006D0E29"/>
    <w:rsid w:val="006E1D0A"/>
    <w:rsid w:val="006E56BE"/>
    <w:rsid w:val="006F3DC7"/>
    <w:rsid w:val="00702E91"/>
    <w:rsid w:val="007113FC"/>
    <w:rsid w:val="00720674"/>
    <w:rsid w:val="00722EF6"/>
    <w:rsid w:val="00725BA5"/>
    <w:rsid w:val="00732BFF"/>
    <w:rsid w:val="007455AF"/>
    <w:rsid w:val="00747843"/>
    <w:rsid w:val="00771833"/>
    <w:rsid w:val="00772F3B"/>
    <w:rsid w:val="007804CE"/>
    <w:rsid w:val="00784F18"/>
    <w:rsid w:val="00794F74"/>
    <w:rsid w:val="007950AA"/>
    <w:rsid w:val="00796C93"/>
    <w:rsid w:val="00797CAC"/>
    <w:rsid w:val="007B6346"/>
    <w:rsid w:val="007C142C"/>
    <w:rsid w:val="007D2450"/>
    <w:rsid w:val="007E011D"/>
    <w:rsid w:val="007E23F1"/>
    <w:rsid w:val="007E4059"/>
    <w:rsid w:val="007E702D"/>
    <w:rsid w:val="007E74CD"/>
    <w:rsid w:val="007F02A6"/>
    <w:rsid w:val="00800162"/>
    <w:rsid w:val="0080148A"/>
    <w:rsid w:val="00802697"/>
    <w:rsid w:val="008034E0"/>
    <w:rsid w:val="0081305E"/>
    <w:rsid w:val="0082340D"/>
    <w:rsid w:val="00832476"/>
    <w:rsid w:val="00840586"/>
    <w:rsid w:val="00842A3B"/>
    <w:rsid w:val="008445D9"/>
    <w:rsid w:val="00845EC0"/>
    <w:rsid w:val="00851984"/>
    <w:rsid w:val="008529AE"/>
    <w:rsid w:val="0085333A"/>
    <w:rsid w:val="00866E7F"/>
    <w:rsid w:val="00867649"/>
    <w:rsid w:val="008734E6"/>
    <w:rsid w:val="00885BC7"/>
    <w:rsid w:val="00887F2D"/>
    <w:rsid w:val="008903A4"/>
    <w:rsid w:val="008B3BDB"/>
    <w:rsid w:val="008C39C9"/>
    <w:rsid w:val="008C6686"/>
    <w:rsid w:val="008D03CA"/>
    <w:rsid w:val="008D3EE6"/>
    <w:rsid w:val="008D7166"/>
    <w:rsid w:val="008E07C0"/>
    <w:rsid w:val="008F04FE"/>
    <w:rsid w:val="008F596A"/>
    <w:rsid w:val="00903070"/>
    <w:rsid w:val="00906065"/>
    <w:rsid w:val="00907432"/>
    <w:rsid w:val="00912D41"/>
    <w:rsid w:val="00913DA5"/>
    <w:rsid w:val="00921DF6"/>
    <w:rsid w:val="00924F2F"/>
    <w:rsid w:val="00925081"/>
    <w:rsid w:val="00934C66"/>
    <w:rsid w:val="00943046"/>
    <w:rsid w:val="00950641"/>
    <w:rsid w:val="00950B0B"/>
    <w:rsid w:val="00980171"/>
    <w:rsid w:val="0098450A"/>
    <w:rsid w:val="00984BE2"/>
    <w:rsid w:val="00991A17"/>
    <w:rsid w:val="0099532F"/>
    <w:rsid w:val="009A0307"/>
    <w:rsid w:val="009B32C1"/>
    <w:rsid w:val="009C05F8"/>
    <w:rsid w:val="009D3327"/>
    <w:rsid w:val="009D6DB2"/>
    <w:rsid w:val="009E1ABC"/>
    <w:rsid w:val="009F226C"/>
    <w:rsid w:val="009F5AC7"/>
    <w:rsid w:val="009F677D"/>
    <w:rsid w:val="00A02C93"/>
    <w:rsid w:val="00A04AD2"/>
    <w:rsid w:val="00A27BBC"/>
    <w:rsid w:val="00A56B75"/>
    <w:rsid w:val="00A6141A"/>
    <w:rsid w:val="00AA183B"/>
    <w:rsid w:val="00AA61C4"/>
    <w:rsid w:val="00AA6A8F"/>
    <w:rsid w:val="00AB3621"/>
    <w:rsid w:val="00AB7427"/>
    <w:rsid w:val="00AC15C5"/>
    <w:rsid w:val="00AC3CD4"/>
    <w:rsid w:val="00AC5776"/>
    <w:rsid w:val="00AD5990"/>
    <w:rsid w:val="00AE6B21"/>
    <w:rsid w:val="00AF419E"/>
    <w:rsid w:val="00AF54E5"/>
    <w:rsid w:val="00B03A9D"/>
    <w:rsid w:val="00B07DBC"/>
    <w:rsid w:val="00B30298"/>
    <w:rsid w:val="00B41AC7"/>
    <w:rsid w:val="00B43822"/>
    <w:rsid w:val="00B52D73"/>
    <w:rsid w:val="00B52FBE"/>
    <w:rsid w:val="00B5363B"/>
    <w:rsid w:val="00B5595D"/>
    <w:rsid w:val="00B56EEE"/>
    <w:rsid w:val="00B57F01"/>
    <w:rsid w:val="00B641DD"/>
    <w:rsid w:val="00B7359E"/>
    <w:rsid w:val="00B80902"/>
    <w:rsid w:val="00B87491"/>
    <w:rsid w:val="00B87A6F"/>
    <w:rsid w:val="00B90F6F"/>
    <w:rsid w:val="00BA4414"/>
    <w:rsid w:val="00BB1DB5"/>
    <w:rsid w:val="00BB40F6"/>
    <w:rsid w:val="00BB6443"/>
    <w:rsid w:val="00BC433C"/>
    <w:rsid w:val="00BC50B2"/>
    <w:rsid w:val="00BC7153"/>
    <w:rsid w:val="00BD6E78"/>
    <w:rsid w:val="00BE15D5"/>
    <w:rsid w:val="00BE4D03"/>
    <w:rsid w:val="00BE6844"/>
    <w:rsid w:val="00C0521F"/>
    <w:rsid w:val="00C0541F"/>
    <w:rsid w:val="00C306A9"/>
    <w:rsid w:val="00C318E3"/>
    <w:rsid w:val="00C31F1F"/>
    <w:rsid w:val="00C42537"/>
    <w:rsid w:val="00C42FEE"/>
    <w:rsid w:val="00C56BAD"/>
    <w:rsid w:val="00C609E7"/>
    <w:rsid w:val="00C72C16"/>
    <w:rsid w:val="00C72C63"/>
    <w:rsid w:val="00C84056"/>
    <w:rsid w:val="00C9298F"/>
    <w:rsid w:val="00C92CE5"/>
    <w:rsid w:val="00CA0A6D"/>
    <w:rsid w:val="00CA113B"/>
    <w:rsid w:val="00CA1266"/>
    <w:rsid w:val="00CA6FE2"/>
    <w:rsid w:val="00CB6925"/>
    <w:rsid w:val="00CB69AB"/>
    <w:rsid w:val="00CC2AB5"/>
    <w:rsid w:val="00CC345C"/>
    <w:rsid w:val="00CC683D"/>
    <w:rsid w:val="00CD467A"/>
    <w:rsid w:val="00CE615F"/>
    <w:rsid w:val="00CF1699"/>
    <w:rsid w:val="00CF338A"/>
    <w:rsid w:val="00D02A7F"/>
    <w:rsid w:val="00D04CDC"/>
    <w:rsid w:val="00D14628"/>
    <w:rsid w:val="00D20CA3"/>
    <w:rsid w:val="00D22F2A"/>
    <w:rsid w:val="00D34A69"/>
    <w:rsid w:val="00D36754"/>
    <w:rsid w:val="00D377C6"/>
    <w:rsid w:val="00D56954"/>
    <w:rsid w:val="00D6628B"/>
    <w:rsid w:val="00D70B56"/>
    <w:rsid w:val="00D71A51"/>
    <w:rsid w:val="00D82DF2"/>
    <w:rsid w:val="00D8610F"/>
    <w:rsid w:val="00D9343D"/>
    <w:rsid w:val="00D94F59"/>
    <w:rsid w:val="00D95B06"/>
    <w:rsid w:val="00D97A86"/>
    <w:rsid w:val="00DC221D"/>
    <w:rsid w:val="00DC3CAA"/>
    <w:rsid w:val="00DC563D"/>
    <w:rsid w:val="00DC7D4F"/>
    <w:rsid w:val="00DE36DF"/>
    <w:rsid w:val="00DE673D"/>
    <w:rsid w:val="00E043E5"/>
    <w:rsid w:val="00E24107"/>
    <w:rsid w:val="00E333C1"/>
    <w:rsid w:val="00E52745"/>
    <w:rsid w:val="00E53110"/>
    <w:rsid w:val="00E76852"/>
    <w:rsid w:val="00E93555"/>
    <w:rsid w:val="00E9793D"/>
    <w:rsid w:val="00EC1C87"/>
    <w:rsid w:val="00EE15A0"/>
    <w:rsid w:val="00EE1FD3"/>
    <w:rsid w:val="00EF0B16"/>
    <w:rsid w:val="00EF19D6"/>
    <w:rsid w:val="00EF6228"/>
    <w:rsid w:val="00F005BE"/>
    <w:rsid w:val="00F0524E"/>
    <w:rsid w:val="00F05E1A"/>
    <w:rsid w:val="00F15260"/>
    <w:rsid w:val="00F276D7"/>
    <w:rsid w:val="00F348F8"/>
    <w:rsid w:val="00F43802"/>
    <w:rsid w:val="00F43A86"/>
    <w:rsid w:val="00F56B24"/>
    <w:rsid w:val="00F64835"/>
    <w:rsid w:val="00F76511"/>
    <w:rsid w:val="00F82A27"/>
    <w:rsid w:val="00FB4989"/>
    <w:rsid w:val="00FC7E2A"/>
    <w:rsid w:val="00FD00CE"/>
    <w:rsid w:val="00FD1174"/>
    <w:rsid w:val="00FD4A5B"/>
    <w:rsid w:val="00FF3C5F"/>
    <w:rsid w:val="057BFEA6"/>
    <w:rsid w:val="0A0AA859"/>
    <w:rsid w:val="11459A7C"/>
    <w:rsid w:val="1CCC49DA"/>
    <w:rsid w:val="1E870890"/>
    <w:rsid w:val="22B67D87"/>
    <w:rsid w:val="23949040"/>
    <w:rsid w:val="2407F133"/>
    <w:rsid w:val="24B46396"/>
    <w:rsid w:val="28709BE4"/>
    <w:rsid w:val="2B11710E"/>
    <w:rsid w:val="2EB42C32"/>
    <w:rsid w:val="303ADFC1"/>
    <w:rsid w:val="36C20636"/>
    <w:rsid w:val="36DB29AB"/>
    <w:rsid w:val="3814D069"/>
    <w:rsid w:val="3F3FA51B"/>
    <w:rsid w:val="426AC9B4"/>
    <w:rsid w:val="49CECD17"/>
    <w:rsid w:val="4AEAB966"/>
    <w:rsid w:val="54E911A5"/>
    <w:rsid w:val="57CE9A07"/>
    <w:rsid w:val="5FB30F59"/>
    <w:rsid w:val="5FD079E6"/>
    <w:rsid w:val="679FA0D6"/>
    <w:rsid w:val="6AB00660"/>
    <w:rsid w:val="6E4E55D6"/>
    <w:rsid w:val="70B7F2B0"/>
    <w:rsid w:val="75288467"/>
    <w:rsid w:val="7D0FE94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C86FD"/>
  <w15:chartTrackingRefBased/>
  <w15:docId w15:val="{1513BB52-6DD9-4B86-939A-8598C835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6754"/>
    <w:pPr>
      <w:keepNext/>
      <w:keepLines/>
      <w:tabs>
        <w:tab w:val="left" w:pos="2632"/>
      </w:tabs>
      <w:spacing w:before="240" w:after="0" w:line="192" w:lineRule="auto"/>
      <w:ind w:left="2646" w:hanging="2646"/>
      <w:outlineLvl w:val="0"/>
    </w:pPr>
    <w:rPr>
      <w:rFonts w:asciiTheme="majorHAnsi" w:eastAsiaTheme="majorEastAsia" w:hAnsiTheme="majorHAnsi" w:cstheme="majorBidi"/>
      <w:b/>
      <w:color w:val="2E74B5" w:themeColor="accent1" w:themeShade="BF"/>
      <w:sz w:val="56"/>
      <w:szCs w:val="56"/>
    </w:rPr>
  </w:style>
  <w:style w:type="paragraph" w:styleId="Titre2">
    <w:name w:val="heading 2"/>
    <w:basedOn w:val="Normal"/>
    <w:next w:val="Normal"/>
    <w:link w:val="Titre2Car"/>
    <w:uiPriority w:val="9"/>
    <w:unhideWhenUsed/>
    <w:qFormat/>
    <w:rsid w:val="0021034B"/>
    <w:pPr>
      <w:spacing w:after="0" w:line="240" w:lineRule="auto"/>
      <w:outlineLvl w:val="1"/>
    </w:pPr>
    <w:rPr>
      <w:rFonts w:ascii="Calibri" w:eastAsia="Times New Roman" w:hAnsi="Calibri" w:cs="Times New Roman"/>
      <w:color w:val="FFFFFF" w:themeColor="background1"/>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C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80171"/>
    <w:pPr>
      <w:tabs>
        <w:tab w:val="center" w:pos="4320"/>
        <w:tab w:val="right" w:pos="8640"/>
      </w:tabs>
      <w:spacing w:after="0" w:line="240" w:lineRule="auto"/>
    </w:pPr>
  </w:style>
  <w:style w:type="character" w:customStyle="1" w:styleId="En-tteCar">
    <w:name w:val="En-tête Car"/>
    <w:basedOn w:val="Policepardfaut"/>
    <w:link w:val="En-tte"/>
    <w:uiPriority w:val="99"/>
    <w:rsid w:val="00980171"/>
  </w:style>
  <w:style w:type="paragraph" w:styleId="Pieddepage">
    <w:name w:val="footer"/>
    <w:basedOn w:val="Normal"/>
    <w:link w:val="PieddepageCar"/>
    <w:uiPriority w:val="99"/>
    <w:unhideWhenUsed/>
    <w:rsid w:val="0098017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80171"/>
  </w:style>
  <w:style w:type="character" w:styleId="Lienhypertexte">
    <w:name w:val="Hyperlink"/>
    <w:uiPriority w:val="99"/>
    <w:rsid w:val="00670C00"/>
    <w:rPr>
      <w:color w:val="0000FF"/>
      <w:u w:val="single"/>
    </w:rPr>
  </w:style>
  <w:style w:type="character" w:customStyle="1" w:styleId="Titre1Car">
    <w:name w:val="Titre 1 Car"/>
    <w:basedOn w:val="Policepardfaut"/>
    <w:link w:val="Titre1"/>
    <w:uiPriority w:val="9"/>
    <w:rsid w:val="00D36754"/>
    <w:rPr>
      <w:rFonts w:asciiTheme="majorHAnsi" w:eastAsiaTheme="majorEastAsia" w:hAnsiTheme="majorHAnsi" w:cstheme="majorBidi"/>
      <w:b/>
      <w:color w:val="2E74B5" w:themeColor="accent1" w:themeShade="BF"/>
      <w:sz w:val="56"/>
      <w:szCs w:val="56"/>
    </w:rPr>
  </w:style>
  <w:style w:type="character" w:customStyle="1" w:styleId="Titre2Car">
    <w:name w:val="Titre 2 Car"/>
    <w:basedOn w:val="Policepardfaut"/>
    <w:link w:val="Titre2"/>
    <w:uiPriority w:val="9"/>
    <w:rsid w:val="0021034B"/>
    <w:rPr>
      <w:rFonts w:ascii="Calibri" w:eastAsia="Times New Roman" w:hAnsi="Calibri" w:cs="Times New Roman"/>
      <w:color w:val="FFFFFF" w:themeColor="background1"/>
      <w:lang w:eastAsia="fr-CA"/>
    </w:rPr>
  </w:style>
  <w:style w:type="paragraph" w:styleId="En-ttedetabledesmatires">
    <w:name w:val="TOC Heading"/>
    <w:basedOn w:val="Titre1"/>
    <w:next w:val="Normal"/>
    <w:uiPriority w:val="39"/>
    <w:unhideWhenUsed/>
    <w:qFormat/>
    <w:rsid w:val="00091E06"/>
    <w:pPr>
      <w:outlineLvl w:val="9"/>
    </w:pPr>
    <w:rPr>
      <w:lang w:eastAsia="fr-CA"/>
    </w:rPr>
  </w:style>
  <w:style w:type="paragraph" w:styleId="TM1">
    <w:name w:val="toc 1"/>
    <w:basedOn w:val="Normal"/>
    <w:next w:val="Normal"/>
    <w:autoRedefine/>
    <w:uiPriority w:val="39"/>
    <w:unhideWhenUsed/>
    <w:rsid w:val="00091E06"/>
    <w:pPr>
      <w:spacing w:after="100"/>
    </w:pPr>
  </w:style>
  <w:style w:type="paragraph" w:styleId="TM2">
    <w:name w:val="toc 2"/>
    <w:basedOn w:val="Normal"/>
    <w:next w:val="Normal"/>
    <w:autoRedefine/>
    <w:uiPriority w:val="39"/>
    <w:unhideWhenUsed/>
    <w:rsid w:val="00091E06"/>
    <w:pPr>
      <w:spacing w:after="100"/>
      <w:ind w:left="220"/>
    </w:pPr>
  </w:style>
  <w:style w:type="paragraph" w:styleId="Paragraphedeliste">
    <w:name w:val="List Paragraph"/>
    <w:basedOn w:val="Normal"/>
    <w:uiPriority w:val="34"/>
    <w:qFormat/>
    <w:rsid w:val="0023502A"/>
    <w:pPr>
      <w:ind w:left="720"/>
      <w:contextualSpacing/>
    </w:pPr>
  </w:style>
  <w:style w:type="character" w:styleId="Marquedecommentaire">
    <w:name w:val="annotation reference"/>
    <w:basedOn w:val="Policepardfaut"/>
    <w:uiPriority w:val="99"/>
    <w:semiHidden/>
    <w:unhideWhenUsed/>
    <w:rsid w:val="00907432"/>
    <w:rPr>
      <w:sz w:val="16"/>
      <w:szCs w:val="16"/>
    </w:rPr>
  </w:style>
  <w:style w:type="paragraph" w:styleId="Commentaire">
    <w:name w:val="annotation text"/>
    <w:basedOn w:val="Normal"/>
    <w:link w:val="CommentaireCar"/>
    <w:uiPriority w:val="99"/>
    <w:unhideWhenUsed/>
    <w:rsid w:val="00907432"/>
    <w:pPr>
      <w:spacing w:line="240" w:lineRule="auto"/>
    </w:pPr>
    <w:rPr>
      <w:sz w:val="20"/>
      <w:szCs w:val="20"/>
    </w:rPr>
  </w:style>
  <w:style w:type="character" w:customStyle="1" w:styleId="CommentaireCar">
    <w:name w:val="Commentaire Car"/>
    <w:basedOn w:val="Policepardfaut"/>
    <w:link w:val="Commentaire"/>
    <w:uiPriority w:val="99"/>
    <w:rsid w:val="00907432"/>
    <w:rPr>
      <w:sz w:val="20"/>
      <w:szCs w:val="20"/>
    </w:rPr>
  </w:style>
  <w:style w:type="paragraph" w:styleId="Objetducommentaire">
    <w:name w:val="annotation subject"/>
    <w:basedOn w:val="Commentaire"/>
    <w:next w:val="Commentaire"/>
    <w:link w:val="ObjetducommentaireCar"/>
    <w:uiPriority w:val="99"/>
    <w:semiHidden/>
    <w:unhideWhenUsed/>
    <w:rsid w:val="00907432"/>
    <w:rPr>
      <w:b/>
      <w:bCs/>
    </w:rPr>
  </w:style>
  <w:style w:type="character" w:customStyle="1" w:styleId="ObjetducommentaireCar">
    <w:name w:val="Objet du commentaire Car"/>
    <w:basedOn w:val="CommentaireCar"/>
    <w:link w:val="Objetducommentaire"/>
    <w:uiPriority w:val="99"/>
    <w:semiHidden/>
    <w:rsid w:val="00907432"/>
    <w:rPr>
      <w:b/>
      <w:bCs/>
      <w:sz w:val="20"/>
      <w:szCs w:val="20"/>
    </w:rPr>
  </w:style>
  <w:style w:type="paragraph" w:styleId="Textedebulles">
    <w:name w:val="Balloon Text"/>
    <w:basedOn w:val="Normal"/>
    <w:link w:val="TextedebullesCar"/>
    <w:uiPriority w:val="99"/>
    <w:semiHidden/>
    <w:unhideWhenUsed/>
    <w:rsid w:val="009074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7432"/>
    <w:rPr>
      <w:rFonts w:ascii="Segoe UI" w:hAnsi="Segoe UI" w:cs="Segoe UI"/>
      <w:sz w:val="18"/>
      <w:szCs w:val="18"/>
    </w:rPr>
  </w:style>
  <w:style w:type="character" w:styleId="Lienhypertextesuivivisit">
    <w:name w:val="FollowedHyperlink"/>
    <w:basedOn w:val="Policepardfaut"/>
    <w:uiPriority w:val="99"/>
    <w:semiHidden/>
    <w:unhideWhenUsed/>
    <w:rsid w:val="00583C3B"/>
    <w:rPr>
      <w:color w:val="954F72" w:themeColor="followedHyperlink"/>
      <w:u w:val="single"/>
    </w:rPr>
  </w:style>
  <w:style w:type="character" w:styleId="Textedelespacerserv">
    <w:name w:val="Placeholder Text"/>
    <w:basedOn w:val="Policepardfaut"/>
    <w:uiPriority w:val="99"/>
    <w:semiHidden/>
    <w:rsid w:val="000021BB"/>
    <w:rPr>
      <w:color w:val="808080"/>
    </w:rPr>
  </w:style>
  <w:style w:type="paragraph" w:customStyle="1" w:styleId="Textetableau">
    <w:name w:val="Texte_tableau"/>
    <w:basedOn w:val="Normal"/>
    <w:qFormat/>
    <w:rsid w:val="00B52FBE"/>
    <w:pPr>
      <w:spacing w:after="0" w:line="240" w:lineRule="auto"/>
    </w:pPr>
    <w:rPr>
      <w:rFonts w:ascii="Arial" w:hAnsi="Arial" w:cs="Arial"/>
      <w:sz w:val="24"/>
      <w:szCs w:val="24"/>
    </w:rPr>
  </w:style>
  <w:style w:type="character" w:customStyle="1" w:styleId="Texte">
    <w:name w:val="Texte"/>
    <w:basedOn w:val="Policepardfaut"/>
    <w:uiPriority w:val="1"/>
    <w:rsid w:val="00722EF6"/>
    <w:rPr>
      <w:rFonts w:ascii="Arial" w:hAnsi="Arial"/>
      <w:sz w:val="20"/>
    </w:rPr>
  </w:style>
  <w:style w:type="character" w:styleId="Mentionnonrsolue">
    <w:name w:val="Unresolved Mention"/>
    <w:basedOn w:val="Policepardfaut"/>
    <w:uiPriority w:val="99"/>
    <w:unhideWhenUsed/>
    <w:rsid w:val="00772F3B"/>
    <w:rPr>
      <w:color w:val="605E5C"/>
      <w:shd w:val="clear" w:color="auto" w:fill="E1DFDD"/>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CC3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553251">
      <w:bodyDiv w:val="1"/>
      <w:marLeft w:val="0"/>
      <w:marRight w:val="0"/>
      <w:marTop w:val="0"/>
      <w:marBottom w:val="0"/>
      <w:divBdr>
        <w:top w:val="none" w:sz="0" w:space="0" w:color="auto"/>
        <w:left w:val="none" w:sz="0" w:space="0" w:color="auto"/>
        <w:bottom w:val="none" w:sz="0" w:space="0" w:color="auto"/>
        <w:right w:val="none" w:sz="0" w:space="0" w:color="auto"/>
      </w:divBdr>
    </w:div>
    <w:div w:id="798185471">
      <w:bodyDiv w:val="1"/>
      <w:marLeft w:val="0"/>
      <w:marRight w:val="0"/>
      <w:marTop w:val="0"/>
      <w:marBottom w:val="0"/>
      <w:divBdr>
        <w:top w:val="none" w:sz="0" w:space="0" w:color="auto"/>
        <w:left w:val="none" w:sz="0" w:space="0" w:color="auto"/>
        <w:bottom w:val="none" w:sz="0" w:space="0" w:color="auto"/>
        <w:right w:val="none" w:sz="0" w:space="0" w:color="auto"/>
      </w:divBdr>
    </w:div>
    <w:div w:id="1043753623">
      <w:bodyDiv w:val="1"/>
      <w:marLeft w:val="0"/>
      <w:marRight w:val="0"/>
      <w:marTop w:val="0"/>
      <w:marBottom w:val="0"/>
      <w:divBdr>
        <w:top w:val="none" w:sz="0" w:space="0" w:color="auto"/>
        <w:left w:val="none" w:sz="0" w:space="0" w:color="auto"/>
        <w:bottom w:val="none" w:sz="0" w:space="0" w:color="auto"/>
        <w:right w:val="none" w:sz="0" w:space="0" w:color="auto"/>
      </w:divBdr>
    </w:div>
    <w:div w:id="14482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onsigne-collecte@environnement.gouv.qc.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B24F95142EA4BA4A12D09C75FA5A8" ma:contentTypeVersion="10" ma:contentTypeDescription="Crée un document." ma:contentTypeScope="" ma:versionID="14b983d6628df707d28a574db0eb4ef8">
  <xsd:schema xmlns:xsd="http://www.w3.org/2001/XMLSchema" xmlns:xs="http://www.w3.org/2001/XMLSchema" xmlns:p="http://schemas.microsoft.com/office/2006/metadata/properties" xmlns:ns2="6698d31a-de46-4f32-a3c6-7cd1d6fbc1ee" xmlns:ns3="8b064b39-b366-4ce0-b074-19414ffb3845" targetNamespace="http://schemas.microsoft.com/office/2006/metadata/properties" ma:root="true" ma:fieldsID="1214741a517c541f1339d73691ab4a7c" ns2:_="" ns3:_="">
    <xsd:import namespace="6698d31a-de46-4f32-a3c6-7cd1d6fbc1ee"/>
    <xsd:import namespace="8b064b39-b366-4ce0-b074-19414ffb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8d31a-de46-4f32-a3c6-7cd1d6fb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64b39-b366-4ce0-b074-19414ffb384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2B23A-4707-4850-8BB7-54EEB0A2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8d31a-de46-4f32-a3c6-7cd1d6fbc1ee"/>
    <ds:schemaRef ds:uri="8b064b39-b366-4ce0-b074-19414ffb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38F07-0B1C-4E9B-ABC0-0374CE61E0A5}">
  <ds:schemaRefs>
    <ds:schemaRef ds:uri="http://schemas.microsoft.com/sharepoint/v3/contenttype/forms"/>
  </ds:schemaRefs>
</ds:datastoreItem>
</file>

<file path=customXml/itemProps3.xml><?xml version="1.0" encoding="utf-8"?>
<ds:datastoreItem xmlns:ds="http://schemas.openxmlformats.org/officeDocument/2006/customXml" ds:itemID="{E607F9F5-9364-4321-9F4E-A98FF2FD620A}">
  <ds:schemaRefs>
    <ds:schemaRef ds:uri="http://schemas.microsoft.com/office/infopath/2007/PartnerControls"/>
    <ds:schemaRef ds:uri="6698d31a-de46-4f32-a3c6-7cd1d6fbc1ee"/>
    <ds:schemaRef ds:uri="http://purl.org/dc/elements/1.1/"/>
    <ds:schemaRef ds:uri="http://schemas.microsoft.com/office/2006/metadata/properties"/>
    <ds:schemaRef ds:uri="8b064b39-b366-4ce0-b074-19414ffb384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1326FE7-A12F-4A7D-B342-CC5F8067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325</Words>
  <Characters>1789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Transmission des commentaires – Consultation publique du projet de Règlement modifiant le Règlement visant l’élaboration, la mise en œuvre et le soutien financier d’un système de consigne de certains contenants.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des commentaires – Consultation publique du projet de Règlement modifiant le Règlement visant l’élaboration, la mise en œuvre et le soutien financier d’un système de consigne de certains contenants. </dc:title>
  <dc:subject>Un formulaire a été produit pour standardiser la transmission de commentaires durant la consultation publique du projet de règlement.</dc:subject>
  <dc:creator>Ministère de l’Environnement, de la Lutte contre les changements climatiques, de la Faune et des Parcs;MELCCFP</dc:creator>
  <cp:keywords>responsabilité élargie des producteurs, REP, consigne, Règlement visant l’élaboration, la mise en œuvre et le soutien financier d’un système de consigne de certains contenants, Règlement consigne commentaires, formulaire, procédure, consultation publique</cp:keywords>
  <dc:description/>
  <cp:lastModifiedBy>Galerneau, Sophie</cp:lastModifiedBy>
  <cp:revision>58</cp:revision>
  <dcterms:created xsi:type="dcterms:W3CDTF">2024-08-19T22:03:00Z</dcterms:created>
  <dcterms:modified xsi:type="dcterms:W3CDTF">2024-12-17T19:13:00Z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0x0101004B4B24F95142EA4BA4A12D09C75FA5A8</vt:lpwstr>
  </property>
</Properties>
</file>