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21" w:type="dxa"/>
        <w:jc w:val="center"/>
        <w:tblLayout w:type="fixed"/>
        <w:tblLook w:val="04A0" w:firstRow="1" w:lastRow="0" w:firstColumn="1" w:lastColumn="0" w:noHBand="0" w:noVBand="1"/>
      </w:tblPr>
      <w:tblGrid>
        <w:gridCol w:w="2400"/>
        <w:gridCol w:w="3874"/>
        <w:gridCol w:w="4347"/>
      </w:tblGrid>
      <w:tr w:rsidR="009776C3" w:rsidRPr="008509DF" w14:paraId="4267474D" w14:textId="77777777" w:rsidTr="000E6DE7">
        <w:trPr>
          <w:trHeight w:val="449"/>
          <w:jc w:val="center"/>
        </w:trPr>
        <w:tc>
          <w:tcPr>
            <w:tcW w:w="10621" w:type="dxa"/>
            <w:gridSpan w:val="3"/>
            <w:shd w:val="clear" w:color="auto" w:fill="D9E2F3" w:themeFill="accent5" w:themeFillTint="33"/>
            <w:vAlign w:val="center"/>
          </w:tcPr>
          <w:p w14:paraId="55449079" w14:textId="0BF3E5F7" w:rsidR="009776C3" w:rsidRPr="008509DF" w:rsidRDefault="00510152" w:rsidP="00510152">
            <w:pPr>
              <w:rPr>
                <w:rFonts w:cs="Arial"/>
                <w:b/>
              </w:rPr>
            </w:pPr>
            <w:r w:rsidRPr="008509DF">
              <w:rPr>
                <w:rFonts w:cs="Arial"/>
                <w:b/>
              </w:rPr>
              <w:t>1-</w:t>
            </w:r>
            <w:r w:rsidR="009776C3" w:rsidRPr="008509DF">
              <w:rPr>
                <w:rFonts w:cs="Arial"/>
                <w:b/>
              </w:rPr>
              <w:t>Renseignement</w:t>
            </w:r>
            <w:r w:rsidR="003560F7" w:rsidRPr="008509DF">
              <w:rPr>
                <w:rFonts w:cs="Arial"/>
                <w:b/>
              </w:rPr>
              <w:t>s</w:t>
            </w:r>
            <w:r w:rsidR="009776C3" w:rsidRPr="008509DF">
              <w:rPr>
                <w:rFonts w:cs="Arial"/>
                <w:b/>
              </w:rPr>
              <w:t xml:space="preserve"> sur le projet</w:t>
            </w:r>
          </w:p>
        </w:tc>
      </w:tr>
      <w:tr w:rsidR="002377E0" w:rsidRPr="008509DF" w14:paraId="18AA4A6C" w14:textId="77777777" w:rsidTr="00D85A8F">
        <w:trPr>
          <w:trHeight w:val="797"/>
          <w:jc w:val="center"/>
        </w:trPr>
        <w:tc>
          <w:tcPr>
            <w:tcW w:w="10621" w:type="dxa"/>
            <w:gridSpan w:val="3"/>
            <w:vAlign w:val="center"/>
          </w:tcPr>
          <w:p w14:paraId="5A82DF17" w14:textId="49F4874D" w:rsidR="002377E0" w:rsidRDefault="00BF24F5" w:rsidP="00717F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1.1 </w:t>
            </w:r>
            <w:r w:rsidR="00717FA2" w:rsidRPr="008509DF">
              <w:rPr>
                <w:rFonts w:cs="Arial"/>
                <w:sz w:val="20"/>
                <w:szCs w:val="20"/>
              </w:rPr>
              <w:t xml:space="preserve">Nom du demandeur :  </w:t>
            </w:r>
            <w:r w:rsidR="00717FA2" w:rsidRPr="00417D36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717FA2" w:rsidRPr="008509D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17FA2" w:rsidRPr="00417D36">
              <w:rPr>
                <w:rFonts w:cs="Arial"/>
                <w:sz w:val="20"/>
                <w:szCs w:val="20"/>
              </w:rPr>
            </w:r>
            <w:r w:rsidR="00717FA2" w:rsidRPr="00417D36">
              <w:rPr>
                <w:rFonts w:cs="Arial"/>
                <w:sz w:val="20"/>
                <w:szCs w:val="20"/>
              </w:rPr>
              <w:fldChar w:fldCharType="separate"/>
            </w:r>
            <w:r w:rsidR="00717FA2"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="00717FA2"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="00717FA2"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="00717FA2"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="00717FA2"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="00717FA2" w:rsidRPr="00417D36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14:paraId="0F5862D5" w14:textId="0ECB070E" w:rsidR="00BF24F5" w:rsidRDefault="00BF24F5" w:rsidP="00BF24F5">
            <w:pPr>
              <w:tabs>
                <w:tab w:val="left" w:pos="213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84741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84741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Numéro de téléphone : </w:t>
            </w:r>
            <w:r w:rsidRPr="00C94CE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3F0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94CEE">
              <w:rPr>
                <w:rFonts w:cs="Times New Roman"/>
                <w:sz w:val="20"/>
                <w:szCs w:val="20"/>
              </w:rPr>
            </w:r>
            <w:r w:rsidRPr="00C94CEE">
              <w:rPr>
                <w:rFonts w:cs="Times New Roman"/>
                <w:sz w:val="20"/>
                <w:szCs w:val="20"/>
              </w:rPr>
              <w:fldChar w:fldCharType="separate"/>
            </w:r>
            <w:r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Pr="00C94CEE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6C97DA9B" w14:textId="7C84D422" w:rsidR="00BF24F5" w:rsidRPr="00BF24F5" w:rsidRDefault="00BF24F5" w:rsidP="00847417">
            <w:pPr>
              <w:tabs>
                <w:tab w:val="left" w:pos="213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="00847417"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Adresse courriel : </w:t>
            </w:r>
            <w:r w:rsidRPr="00C94CE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3F0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94CEE">
              <w:rPr>
                <w:rFonts w:cs="Times New Roman"/>
                <w:sz w:val="20"/>
                <w:szCs w:val="20"/>
              </w:rPr>
            </w:r>
            <w:r w:rsidRPr="00C94CEE">
              <w:rPr>
                <w:rFonts w:cs="Times New Roman"/>
                <w:sz w:val="20"/>
                <w:szCs w:val="20"/>
              </w:rPr>
              <w:fldChar w:fldCharType="separate"/>
            </w:r>
            <w:r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Pr="00C94CE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377E0" w:rsidRPr="008509DF" w14:paraId="06361CCE" w14:textId="77777777" w:rsidTr="00847417">
        <w:trPr>
          <w:trHeight w:val="764"/>
          <w:jc w:val="center"/>
        </w:trPr>
        <w:tc>
          <w:tcPr>
            <w:tcW w:w="10621" w:type="dxa"/>
            <w:gridSpan w:val="3"/>
            <w:vAlign w:val="center"/>
          </w:tcPr>
          <w:p w14:paraId="1EED9E66" w14:textId="231B7FB1" w:rsidR="00BF24F5" w:rsidRDefault="00BF24F5" w:rsidP="00343B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1.2 </w:t>
            </w:r>
            <w:r w:rsidR="002377E0" w:rsidRPr="008509DF">
              <w:rPr>
                <w:rFonts w:cs="Arial"/>
                <w:sz w:val="20"/>
                <w:szCs w:val="20"/>
              </w:rPr>
              <w:t xml:space="preserve">Nom </w:t>
            </w:r>
            <w:r w:rsidR="004D6929" w:rsidRPr="008509DF">
              <w:rPr>
                <w:rFonts w:cs="Arial"/>
                <w:sz w:val="20"/>
                <w:szCs w:val="20"/>
              </w:rPr>
              <w:t>d</w:t>
            </w:r>
            <w:r w:rsidR="00333B4D" w:rsidRPr="008509DF">
              <w:rPr>
                <w:rFonts w:cs="Arial"/>
                <w:sz w:val="20"/>
                <w:szCs w:val="20"/>
              </w:rPr>
              <w:t>u projet</w:t>
            </w:r>
            <w:r>
              <w:rPr>
                <w:rFonts w:cs="Arial"/>
                <w:sz w:val="20"/>
                <w:szCs w:val="20"/>
              </w:rPr>
              <w:t xml:space="preserve"> : </w:t>
            </w:r>
            <w:r w:rsidRPr="00417D36"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509D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17D36">
              <w:rPr>
                <w:rFonts w:cs="Arial"/>
                <w:sz w:val="20"/>
                <w:szCs w:val="20"/>
              </w:rPr>
            </w:r>
            <w:r w:rsidRPr="00417D36">
              <w:rPr>
                <w:rFonts w:cs="Arial"/>
                <w:sz w:val="20"/>
                <w:szCs w:val="20"/>
              </w:rPr>
              <w:fldChar w:fldCharType="separate"/>
            </w:r>
            <w:r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Pr="00417D36">
              <w:rPr>
                <w:rFonts w:cs="Arial"/>
                <w:sz w:val="20"/>
                <w:szCs w:val="20"/>
              </w:rPr>
              <w:fldChar w:fldCharType="end"/>
            </w:r>
          </w:p>
          <w:p w14:paraId="4B0B2924" w14:textId="1031C78B" w:rsidR="002377E0" w:rsidRPr="008509DF" w:rsidRDefault="00BF24F5" w:rsidP="00343B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S</w:t>
            </w:r>
            <w:r w:rsidR="00ED5B33" w:rsidRPr="008509DF">
              <w:rPr>
                <w:rFonts w:cs="Arial"/>
                <w:sz w:val="20"/>
                <w:szCs w:val="20"/>
              </w:rPr>
              <w:t>pécifi</w:t>
            </w:r>
            <w:r w:rsidR="00987A9E" w:rsidRPr="008509DF">
              <w:rPr>
                <w:rFonts w:cs="Arial"/>
                <w:sz w:val="20"/>
                <w:szCs w:val="20"/>
              </w:rPr>
              <w:t>er</w:t>
            </w:r>
            <w:r w:rsidR="00ED5B33" w:rsidRPr="008509DF">
              <w:rPr>
                <w:rFonts w:cs="Arial"/>
                <w:sz w:val="20"/>
                <w:szCs w:val="20"/>
              </w:rPr>
              <w:t xml:space="preserve"> le type de </w:t>
            </w:r>
            <w:r w:rsidR="00D12192" w:rsidRPr="008509DF">
              <w:rPr>
                <w:rFonts w:cs="Arial"/>
                <w:sz w:val="20"/>
                <w:szCs w:val="20"/>
              </w:rPr>
              <w:t>projet</w:t>
            </w:r>
            <w:r w:rsidR="00343BA8" w:rsidRPr="008509DF">
              <w:rPr>
                <w:rFonts w:cs="Arial"/>
                <w:sz w:val="20"/>
                <w:szCs w:val="20"/>
              </w:rPr>
              <w:t> :</w:t>
            </w:r>
            <w:r w:rsidR="00D12192" w:rsidRPr="008509DF">
              <w:rPr>
                <w:rFonts w:cs="Arial"/>
                <w:sz w:val="20"/>
                <w:szCs w:val="20"/>
              </w:rPr>
              <w:t xml:space="preserve"> </w:t>
            </w:r>
            <w:r w:rsidR="00ED5B33" w:rsidRPr="008509DF">
              <w:rPr>
                <w:rFonts w:cs="Segoe UI Symbol"/>
                <w:sz w:val="20"/>
                <w:szCs w:val="20"/>
              </w:rPr>
              <w:t>a</w:t>
            </w:r>
            <w:r w:rsidR="00E667ED" w:rsidRPr="008509DF">
              <w:rPr>
                <w:rFonts w:cs="Segoe UI Symbol"/>
                <w:sz w:val="20"/>
                <w:szCs w:val="20"/>
              </w:rPr>
              <w:t>battoir</w:t>
            </w:r>
            <w:r w:rsidR="00ED5B33" w:rsidRPr="008509DF">
              <w:rPr>
                <w:rFonts w:cs="Segoe UI Symbol"/>
                <w:sz w:val="20"/>
                <w:szCs w:val="20"/>
              </w:rPr>
              <w:t xml:space="preserve">, </w:t>
            </w:r>
            <w:r w:rsidR="00ED5B33" w:rsidRPr="008509DF">
              <w:rPr>
                <w:rFonts w:cs="Arial"/>
                <w:sz w:val="20"/>
                <w:szCs w:val="20"/>
              </w:rPr>
              <w:t>u</w:t>
            </w:r>
            <w:r w:rsidR="00E667ED" w:rsidRPr="008509DF">
              <w:rPr>
                <w:rFonts w:cs="Arial"/>
                <w:sz w:val="20"/>
                <w:szCs w:val="20"/>
              </w:rPr>
              <w:t>sine de fabrication de produits alimentaires</w:t>
            </w:r>
            <w:r w:rsidR="00ED5B33" w:rsidRPr="008509DF">
              <w:rPr>
                <w:rFonts w:cs="Arial"/>
                <w:sz w:val="20"/>
                <w:szCs w:val="20"/>
              </w:rPr>
              <w:t>, u</w:t>
            </w:r>
            <w:r w:rsidR="00A37837" w:rsidRPr="008509DF">
              <w:rPr>
                <w:rFonts w:cs="Arial"/>
                <w:sz w:val="20"/>
                <w:szCs w:val="20"/>
              </w:rPr>
              <w:t>sine de congélation</w:t>
            </w:r>
            <w:r w:rsidR="00310073" w:rsidRPr="008509DF">
              <w:rPr>
                <w:rFonts w:cs="Arial"/>
                <w:sz w:val="20"/>
                <w:szCs w:val="20"/>
              </w:rPr>
              <w:t xml:space="preserve">, </w:t>
            </w:r>
            <w:r w:rsidR="00343BA8" w:rsidRPr="008509DF">
              <w:rPr>
                <w:rFonts w:cs="Arial"/>
                <w:sz w:val="20"/>
                <w:szCs w:val="20"/>
              </w:rPr>
              <w:t>etc</w:t>
            </w:r>
            <w:r w:rsidR="00505590" w:rsidRPr="008509DF">
              <w:rPr>
                <w:rFonts w:cs="Arial"/>
                <w:sz w:val="20"/>
                <w:szCs w:val="20"/>
              </w:rPr>
              <w:t>.</w:t>
            </w:r>
            <w:r w:rsidR="00ED5B33" w:rsidRPr="008509DF">
              <w:rPr>
                <w:rFonts w:cs="Arial"/>
                <w:sz w:val="20"/>
                <w:szCs w:val="20"/>
              </w:rPr>
              <w:t>)</w:t>
            </w:r>
            <w:r w:rsidR="00717FA2" w:rsidRPr="008509DF">
              <w:rPr>
                <w:rFonts w:cs="Arial"/>
                <w:sz w:val="20"/>
                <w:szCs w:val="20"/>
              </w:rPr>
              <w:t xml:space="preserve"> :  </w:t>
            </w:r>
            <w:r w:rsidR="00717FA2" w:rsidRPr="00417D36"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717FA2" w:rsidRPr="008509D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17FA2" w:rsidRPr="00417D36">
              <w:rPr>
                <w:rFonts w:cs="Arial"/>
                <w:sz w:val="20"/>
                <w:szCs w:val="20"/>
              </w:rPr>
            </w:r>
            <w:r w:rsidR="00717FA2" w:rsidRPr="00417D36">
              <w:rPr>
                <w:rFonts w:cs="Arial"/>
                <w:sz w:val="20"/>
                <w:szCs w:val="20"/>
              </w:rPr>
              <w:fldChar w:fldCharType="separate"/>
            </w:r>
            <w:r w:rsidR="00717FA2"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="00717FA2"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="00717FA2"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="00717FA2"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="00717FA2"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="00717FA2" w:rsidRPr="00417D36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F24F5" w:rsidRPr="008509DF" w14:paraId="14B7BC0A" w14:textId="77777777" w:rsidTr="00847417">
        <w:trPr>
          <w:trHeight w:val="534"/>
          <w:jc w:val="center"/>
        </w:trPr>
        <w:tc>
          <w:tcPr>
            <w:tcW w:w="10621" w:type="dxa"/>
            <w:gridSpan w:val="3"/>
            <w:tcBorders>
              <w:bottom w:val="single" w:sz="4" w:space="0" w:color="auto"/>
            </w:tcBorders>
            <w:vAlign w:val="center"/>
          </w:tcPr>
          <w:p w14:paraId="5FFD5521" w14:textId="1A9DF429" w:rsidR="00BF24F5" w:rsidRPr="008509DF" w:rsidRDefault="00BF24F5" w:rsidP="003C0D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1.3 </w:t>
            </w:r>
            <w:r w:rsidRPr="008509DF">
              <w:rPr>
                <w:rFonts w:cs="Arial"/>
                <w:sz w:val="20"/>
                <w:szCs w:val="20"/>
              </w:rPr>
              <w:t>Emplacement du projet (nom de la municipalité</w:t>
            </w:r>
            <w:r w:rsidRPr="000B0218">
              <w:rPr>
                <w:rFonts w:cs="Arial"/>
                <w:sz w:val="20"/>
                <w:szCs w:val="20"/>
              </w:rPr>
              <w:t>, numéro de lot, adresse)</w:t>
            </w:r>
            <w:r w:rsidRPr="008509DF">
              <w:rPr>
                <w:rFonts w:cs="Arial"/>
                <w:sz w:val="20"/>
                <w:szCs w:val="20"/>
              </w:rPr>
              <w:t xml:space="preserve"> : </w:t>
            </w:r>
            <w:r w:rsidRPr="00417D3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509D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17D36">
              <w:rPr>
                <w:rFonts w:cs="Arial"/>
                <w:sz w:val="20"/>
                <w:szCs w:val="20"/>
              </w:rPr>
            </w:r>
            <w:r w:rsidRPr="00417D36">
              <w:rPr>
                <w:rFonts w:cs="Arial"/>
                <w:sz w:val="20"/>
                <w:szCs w:val="20"/>
              </w:rPr>
              <w:fldChar w:fldCharType="separate"/>
            </w:r>
            <w:r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Pr="00417D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77E0" w:rsidRPr="008509DF" w14:paraId="16A2F574" w14:textId="77777777" w:rsidTr="000E6DE7">
        <w:trPr>
          <w:trHeight w:val="1169"/>
          <w:jc w:val="center"/>
        </w:trPr>
        <w:tc>
          <w:tcPr>
            <w:tcW w:w="10621" w:type="dxa"/>
            <w:gridSpan w:val="3"/>
            <w:tcBorders>
              <w:bottom w:val="single" w:sz="4" w:space="0" w:color="auto"/>
            </w:tcBorders>
            <w:vAlign w:val="center"/>
          </w:tcPr>
          <w:p w14:paraId="5C241A4D" w14:textId="7FD36D2A" w:rsidR="003C0D78" w:rsidRPr="0021310C" w:rsidRDefault="00BF24F5" w:rsidP="003C0D78">
            <w:pPr>
              <w:rPr>
                <w:rFonts w:cs="Arial"/>
                <w:sz w:val="20"/>
                <w:szCs w:val="20"/>
              </w:rPr>
            </w:pPr>
            <w:r w:rsidRPr="0021310C">
              <w:rPr>
                <w:rFonts w:cs="Arial"/>
                <w:sz w:val="20"/>
                <w:szCs w:val="20"/>
              </w:rPr>
              <w:t xml:space="preserve">1.4 </w:t>
            </w:r>
            <w:r w:rsidR="003C0D78" w:rsidRPr="0021310C">
              <w:rPr>
                <w:rFonts w:cs="Arial"/>
                <w:sz w:val="20"/>
                <w:szCs w:val="20"/>
              </w:rPr>
              <w:t>Indiqu</w:t>
            </w:r>
            <w:r w:rsidR="00987A9E" w:rsidRPr="0021310C">
              <w:rPr>
                <w:rFonts w:cs="Arial"/>
                <w:sz w:val="20"/>
                <w:szCs w:val="20"/>
              </w:rPr>
              <w:t>er</w:t>
            </w:r>
            <w:r w:rsidR="003C0D78" w:rsidRPr="0021310C">
              <w:rPr>
                <w:rFonts w:cs="Arial"/>
                <w:sz w:val="20"/>
                <w:szCs w:val="20"/>
              </w:rPr>
              <w:t xml:space="preserve"> la nature de la demande</w:t>
            </w:r>
            <w:r w:rsidR="00F13838" w:rsidRPr="0021310C">
              <w:rPr>
                <w:rFonts w:cs="Arial"/>
                <w:sz w:val="20"/>
                <w:szCs w:val="20"/>
              </w:rPr>
              <w:t> :</w:t>
            </w:r>
          </w:p>
          <w:p w14:paraId="4000F860" w14:textId="77777777" w:rsidR="00F13838" w:rsidRPr="0021310C" w:rsidRDefault="00F13838" w:rsidP="003C0D78">
            <w:pPr>
              <w:rPr>
                <w:rFonts w:cs="Arial"/>
                <w:sz w:val="12"/>
                <w:szCs w:val="12"/>
              </w:rPr>
            </w:pPr>
          </w:p>
          <w:p w14:paraId="26AAC3EE" w14:textId="40A5184D" w:rsidR="002A564B" w:rsidRPr="0021310C" w:rsidRDefault="00F13838" w:rsidP="002A564B">
            <w:pPr>
              <w:rPr>
                <w:rFonts w:cs="Arial"/>
                <w:sz w:val="20"/>
                <w:szCs w:val="20"/>
              </w:rPr>
            </w:pPr>
            <w:r w:rsidRPr="0021310C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21310C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21310C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2"/>
            <w:r w:rsidR="002A564B" w:rsidRPr="0021310C">
              <w:rPr>
                <w:rFonts w:cs="Arial"/>
                <w:sz w:val="20"/>
                <w:szCs w:val="20"/>
              </w:rPr>
              <w:t xml:space="preserve"> Établissement d’un nouveau système de traitement </w:t>
            </w:r>
            <w:r w:rsidR="00D12192" w:rsidRPr="0021310C">
              <w:rPr>
                <w:rFonts w:cs="Arial"/>
                <w:sz w:val="20"/>
                <w:szCs w:val="20"/>
              </w:rPr>
              <w:t>des eaux usées</w:t>
            </w:r>
          </w:p>
          <w:p w14:paraId="42BC9BC7" w14:textId="77777777" w:rsidR="002377E0" w:rsidRPr="0021310C" w:rsidRDefault="00F13838" w:rsidP="00A37837">
            <w:pPr>
              <w:rPr>
                <w:rFonts w:cs="Arial"/>
                <w:sz w:val="20"/>
                <w:szCs w:val="20"/>
              </w:rPr>
            </w:pPr>
            <w:r w:rsidRPr="0021310C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21310C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21310C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3"/>
            <w:r w:rsidR="002A564B" w:rsidRPr="0021310C">
              <w:rPr>
                <w:rFonts w:cs="Arial"/>
                <w:sz w:val="20"/>
                <w:szCs w:val="20"/>
              </w:rPr>
              <w:t xml:space="preserve"> Modification ou </w:t>
            </w:r>
            <w:r w:rsidR="00FC1721" w:rsidRPr="0021310C">
              <w:rPr>
                <w:rFonts w:cs="Arial"/>
                <w:sz w:val="20"/>
                <w:szCs w:val="20"/>
              </w:rPr>
              <w:t xml:space="preserve">augmentation de </w:t>
            </w:r>
            <w:r w:rsidR="00505590" w:rsidRPr="0021310C">
              <w:rPr>
                <w:rFonts w:cs="Arial"/>
                <w:sz w:val="20"/>
                <w:szCs w:val="20"/>
              </w:rPr>
              <w:t xml:space="preserve">la </w:t>
            </w:r>
            <w:r w:rsidR="00FC1721" w:rsidRPr="0021310C">
              <w:rPr>
                <w:rFonts w:cs="Arial"/>
                <w:sz w:val="20"/>
                <w:szCs w:val="20"/>
              </w:rPr>
              <w:t>capacité</w:t>
            </w:r>
            <w:r w:rsidR="002A564B" w:rsidRPr="0021310C">
              <w:rPr>
                <w:rFonts w:cs="Arial"/>
                <w:sz w:val="20"/>
                <w:szCs w:val="20"/>
              </w:rPr>
              <w:t xml:space="preserve"> d</w:t>
            </w:r>
            <w:r w:rsidR="0059713B" w:rsidRPr="0021310C">
              <w:rPr>
                <w:rFonts w:cs="Arial"/>
                <w:sz w:val="20"/>
                <w:szCs w:val="20"/>
              </w:rPr>
              <w:t>’un système de traitement</w:t>
            </w:r>
          </w:p>
          <w:p w14:paraId="35F92CF4" w14:textId="03B4F9B6" w:rsidR="000E6DE7" w:rsidRPr="0021310C" w:rsidRDefault="000E6DE7" w:rsidP="000E6DE7">
            <w:pPr>
              <w:rPr>
                <w:rFonts w:cs="Arial"/>
                <w:sz w:val="20"/>
                <w:szCs w:val="20"/>
              </w:rPr>
            </w:pPr>
            <w:r w:rsidRPr="0021310C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10C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21310C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r w:rsidRPr="0021310C">
              <w:rPr>
                <w:rFonts w:cs="Arial"/>
                <w:sz w:val="20"/>
                <w:szCs w:val="20"/>
              </w:rPr>
              <w:t xml:space="preserve"> Autre</w:t>
            </w:r>
            <w:r w:rsidR="0021310C" w:rsidRPr="0021310C">
              <w:rPr>
                <w:rFonts w:cs="Arial"/>
                <w:sz w:val="20"/>
                <w:szCs w:val="20"/>
              </w:rPr>
              <w:t>s</w:t>
            </w:r>
            <w:r w:rsidRPr="0021310C">
              <w:rPr>
                <w:rFonts w:cs="Arial"/>
                <w:sz w:val="20"/>
                <w:szCs w:val="20"/>
              </w:rPr>
              <w:t xml:space="preserve"> : </w:t>
            </w:r>
            <w:r w:rsidRPr="0021310C"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1310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310C">
              <w:rPr>
                <w:rFonts w:cs="Arial"/>
                <w:sz w:val="20"/>
                <w:szCs w:val="20"/>
              </w:rPr>
            </w:r>
            <w:r w:rsidRPr="0021310C">
              <w:rPr>
                <w:rFonts w:cs="Arial"/>
                <w:sz w:val="20"/>
                <w:szCs w:val="20"/>
              </w:rPr>
              <w:fldChar w:fldCharType="separate"/>
            </w:r>
            <w:r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Pr="0021310C">
              <w:rPr>
                <w:rFonts w:cs="Arial"/>
                <w:sz w:val="20"/>
                <w:szCs w:val="20"/>
              </w:rPr>
              <w:fldChar w:fldCharType="end"/>
            </w:r>
          </w:p>
          <w:p w14:paraId="002B4281" w14:textId="37312081" w:rsidR="000E6DE7" w:rsidRPr="0021310C" w:rsidRDefault="000E6DE7" w:rsidP="00A37837">
            <w:pPr>
              <w:rPr>
                <w:rFonts w:cs="Arial"/>
                <w:sz w:val="20"/>
                <w:szCs w:val="20"/>
              </w:rPr>
            </w:pPr>
          </w:p>
        </w:tc>
      </w:tr>
      <w:tr w:rsidR="002377E0" w:rsidRPr="008509DF" w14:paraId="45D2E2CE" w14:textId="77777777" w:rsidTr="00847417">
        <w:trPr>
          <w:trHeight w:val="2789"/>
          <w:jc w:val="center"/>
        </w:trPr>
        <w:tc>
          <w:tcPr>
            <w:tcW w:w="10621" w:type="dxa"/>
            <w:gridSpan w:val="3"/>
            <w:tcBorders>
              <w:top w:val="single" w:sz="4" w:space="0" w:color="auto"/>
            </w:tcBorders>
            <w:vAlign w:val="center"/>
          </w:tcPr>
          <w:p w14:paraId="0D384A04" w14:textId="0BC33D93" w:rsidR="00F13838" w:rsidRPr="0021310C" w:rsidRDefault="00BF24F5" w:rsidP="00CE6BB9">
            <w:pPr>
              <w:rPr>
                <w:rFonts w:cs="Arial"/>
                <w:sz w:val="20"/>
                <w:szCs w:val="20"/>
              </w:rPr>
            </w:pPr>
            <w:r w:rsidRPr="0021310C">
              <w:rPr>
                <w:rFonts w:cs="Arial"/>
                <w:sz w:val="20"/>
                <w:szCs w:val="20"/>
              </w:rPr>
              <w:t xml:space="preserve">1.5 </w:t>
            </w:r>
            <w:r w:rsidR="00CE6BB9" w:rsidRPr="0021310C">
              <w:rPr>
                <w:rFonts w:cs="Arial"/>
                <w:sz w:val="20"/>
                <w:szCs w:val="20"/>
              </w:rPr>
              <w:t>Localisation du projet</w:t>
            </w:r>
            <w:r w:rsidRPr="0021310C">
              <w:rPr>
                <w:rFonts w:cs="Arial"/>
                <w:sz w:val="20"/>
                <w:szCs w:val="20"/>
              </w:rPr>
              <w:t xml:space="preserve"> </w:t>
            </w:r>
          </w:p>
          <w:p w14:paraId="2D90B427" w14:textId="77777777" w:rsidR="00BF24F5" w:rsidRPr="0021310C" w:rsidRDefault="00BF24F5" w:rsidP="00CE6BB9">
            <w:pPr>
              <w:rPr>
                <w:rFonts w:cs="Arial"/>
                <w:sz w:val="12"/>
                <w:szCs w:val="12"/>
              </w:rPr>
            </w:pPr>
          </w:p>
          <w:p w14:paraId="0F952D0A" w14:textId="77777777" w:rsidR="00BF24F5" w:rsidRPr="0021310C" w:rsidRDefault="00BF24F5" w:rsidP="00BF24F5">
            <w:pPr>
              <w:rPr>
                <w:rFonts w:cs="Arial"/>
                <w:sz w:val="20"/>
                <w:szCs w:val="20"/>
              </w:rPr>
            </w:pPr>
            <w:r w:rsidRPr="0021310C">
              <w:rPr>
                <w:rFonts w:cs="Arial"/>
                <w:sz w:val="20"/>
                <w:szCs w:val="20"/>
              </w:rPr>
              <w:t>Joindre une carte*</w:t>
            </w:r>
            <w:r w:rsidRPr="0021310C" w:rsidDel="006F2569">
              <w:rPr>
                <w:rFonts w:cs="Arial"/>
                <w:sz w:val="20"/>
                <w:szCs w:val="20"/>
              </w:rPr>
              <w:t xml:space="preserve"> </w:t>
            </w:r>
            <w:r w:rsidRPr="0021310C">
              <w:rPr>
                <w:sz w:val="20"/>
                <w:szCs w:val="20"/>
                <w:lang w:eastAsia="fr-CA"/>
              </w:rPr>
              <w:t xml:space="preserve">et fournir les données géospatiales (formats acceptés : KML, GPX, shapefiles et </w:t>
            </w:r>
            <w:proofErr w:type="spellStart"/>
            <w:r w:rsidRPr="0021310C">
              <w:rPr>
                <w:sz w:val="20"/>
                <w:szCs w:val="20"/>
                <w:lang w:eastAsia="fr-CA"/>
              </w:rPr>
              <w:t>GeoJSON</w:t>
            </w:r>
            <w:proofErr w:type="spellEnd"/>
            <w:r w:rsidRPr="0021310C">
              <w:rPr>
                <w:sz w:val="20"/>
                <w:szCs w:val="20"/>
                <w:lang w:eastAsia="fr-CA"/>
              </w:rPr>
              <w:t>)</w:t>
            </w:r>
            <w:r w:rsidRPr="0021310C">
              <w:rPr>
                <w:rFonts w:cs="Arial"/>
                <w:sz w:val="20"/>
                <w:szCs w:val="20"/>
              </w:rPr>
              <w:t xml:space="preserve"> présentant les éléments suivants, le cas échéant</w:t>
            </w:r>
            <w:r w:rsidRPr="0021310C">
              <w:rPr>
                <w:rFonts w:cs="Arial"/>
                <w:sz w:val="20"/>
                <w:szCs w:val="20"/>
                <w:lang w:eastAsia="fr-CA"/>
              </w:rPr>
              <w:t> </w:t>
            </w:r>
            <w:r w:rsidRPr="0021310C">
              <w:rPr>
                <w:rFonts w:cs="Arial"/>
                <w:sz w:val="20"/>
                <w:szCs w:val="20"/>
              </w:rPr>
              <w:t xml:space="preserve">:   </w:t>
            </w:r>
          </w:p>
          <w:p w14:paraId="5798F2BE" w14:textId="4B8A44BF" w:rsidR="002959B0" w:rsidRPr="0021310C" w:rsidRDefault="002959B0" w:rsidP="00B343F6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  <w:lang w:eastAsia="fr-CA"/>
              </w:rPr>
            </w:pPr>
            <w:r w:rsidRPr="0021310C">
              <w:rPr>
                <w:sz w:val="20"/>
                <w:szCs w:val="20"/>
                <w:lang w:eastAsia="fr-CA"/>
              </w:rPr>
              <w:t>L’emplacement du système de traitement</w:t>
            </w:r>
          </w:p>
          <w:p w14:paraId="21A552BE" w14:textId="27B3193C" w:rsidR="002959B0" w:rsidRPr="0021310C" w:rsidRDefault="002959B0" w:rsidP="00B343F6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  <w:lang w:eastAsia="fr-CA"/>
              </w:rPr>
            </w:pPr>
            <w:r w:rsidRPr="0021310C">
              <w:rPr>
                <w:sz w:val="20"/>
                <w:szCs w:val="20"/>
                <w:lang w:eastAsia="fr-CA"/>
              </w:rPr>
              <w:t xml:space="preserve">Le point de rejet dans </w:t>
            </w:r>
            <w:r w:rsidR="004543B4" w:rsidRPr="0021310C">
              <w:rPr>
                <w:rFonts w:cs="Arial"/>
                <w:sz w:val="20"/>
                <w:szCs w:val="20"/>
                <w:lang w:eastAsia="fr-CA"/>
              </w:rPr>
              <w:t>le milieu récepteur</w:t>
            </w:r>
            <w:r w:rsidRPr="0021310C">
              <w:rPr>
                <w:sz w:val="20"/>
                <w:szCs w:val="20"/>
                <w:lang w:eastAsia="fr-CA"/>
              </w:rPr>
              <w:t xml:space="preserve"> (émissaire du système de traitement)</w:t>
            </w:r>
          </w:p>
          <w:p w14:paraId="40B44778" w14:textId="7E1319DA" w:rsidR="002959B0" w:rsidRPr="0021310C" w:rsidRDefault="002959B0" w:rsidP="00B343F6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  <w:lang w:eastAsia="fr-CA"/>
              </w:rPr>
            </w:pPr>
            <w:r w:rsidRPr="0021310C">
              <w:rPr>
                <w:sz w:val="20"/>
                <w:szCs w:val="20"/>
                <w:lang w:eastAsia="fr-CA"/>
              </w:rPr>
              <w:t>Les usages de l</w:t>
            </w:r>
            <w:r w:rsidRPr="0021310C">
              <w:rPr>
                <w:rFonts w:ascii="Calibri" w:hAnsi="Calibri" w:cs="Calibri"/>
                <w:sz w:val="20"/>
                <w:szCs w:val="20"/>
                <w:lang w:eastAsia="fr-CA"/>
              </w:rPr>
              <w:t>’</w:t>
            </w:r>
            <w:r w:rsidRPr="0021310C">
              <w:rPr>
                <w:sz w:val="20"/>
                <w:szCs w:val="20"/>
                <w:lang w:eastAsia="fr-CA"/>
              </w:rPr>
              <w:t xml:space="preserve">eau </w:t>
            </w:r>
          </w:p>
          <w:p w14:paraId="5F268F1F" w14:textId="292DDFDA" w:rsidR="002959B0" w:rsidRPr="0021310C" w:rsidRDefault="002959B0" w:rsidP="00B343F6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  <w:lang w:eastAsia="fr-CA"/>
              </w:rPr>
            </w:pPr>
            <w:r w:rsidRPr="0021310C">
              <w:rPr>
                <w:sz w:val="20"/>
                <w:szCs w:val="20"/>
                <w:lang w:eastAsia="fr-CA"/>
              </w:rPr>
              <w:t>Le sens de l</w:t>
            </w:r>
            <w:r w:rsidRPr="0021310C">
              <w:rPr>
                <w:rFonts w:ascii="Calibri" w:hAnsi="Calibri" w:cs="Calibri"/>
                <w:sz w:val="20"/>
                <w:szCs w:val="20"/>
                <w:lang w:eastAsia="fr-CA"/>
              </w:rPr>
              <w:t>’é</w:t>
            </w:r>
            <w:r w:rsidRPr="0021310C">
              <w:rPr>
                <w:sz w:val="20"/>
                <w:szCs w:val="20"/>
                <w:lang w:eastAsia="fr-CA"/>
              </w:rPr>
              <w:t>coulement de l</w:t>
            </w:r>
            <w:r w:rsidRPr="0021310C">
              <w:rPr>
                <w:rFonts w:ascii="Calibri" w:hAnsi="Calibri" w:cs="Calibri"/>
                <w:sz w:val="20"/>
                <w:szCs w:val="20"/>
                <w:lang w:eastAsia="fr-CA"/>
              </w:rPr>
              <w:t>’</w:t>
            </w:r>
            <w:r w:rsidRPr="0021310C">
              <w:rPr>
                <w:sz w:val="20"/>
                <w:szCs w:val="20"/>
                <w:lang w:eastAsia="fr-CA"/>
              </w:rPr>
              <w:t>eau</w:t>
            </w:r>
          </w:p>
          <w:p w14:paraId="7D4E02CE" w14:textId="60C0D585" w:rsidR="00B343F6" w:rsidRPr="0021310C" w:rsidRDefault="00B343F6" w:rsidP="00B343F6">
            <w:pPr>
              <w:tabs>
                <w:tab w:val="left" w:pos="787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r w:rsidRPr="0021310C">
              <w:rPr>
                <w:i/>
                <w:sz w:val="20"/>
                <w:szCs w:val="20"/>
                <w:lang w:eastAsia="fr-CA"/>
              </w:rPr>
              <w:tab/>
            </w:r>
            <w:r w:rsidR="002959B0" w:rsidRPr="0021310C">
              <w:rPr>
                <w:i/>
                <w:sz w:val="20"/>
                <w:szCs w:val="20"/>
                <w:lang w:eastAsia="fr-CA"/>
              </w:rPr>
              <w:t>(</w:t>
            </w:r>
            <w:r w:rsidR="007A21DA" w:rsidRPr="0021310C">
              <w:rPr>
                <w:i/>
                <w:sz w:val="20"/>
                <w:szCs w:val="20"/>
                <w:lang w:eastAsia="fr-CA"/>
              </w:rPr>
              <w:t>S</w:t>
            </w:r>
            <w:r w:rsidR="002959B0" w:rsidRPr="0021310C">
              <w:rPr>
                <w:i/>
                <w:sz w:val="20"/>
                <w:szCs w:val="20"/>
                <w:lang w:eastAsia="fr-CA"/>
              </w:rPr>
              <w:t>i le rejet se fait en fossé</w:t>
            </w:r>
            <w:r w:rsidR="00343BA8" w:rsidRPr="0021310C">
              <w:rPr>
                <w:i/>
                <w:sz w:val="20"/>
                <w:szCs w:val="20"/>
                <w:lang w:eastAsia="fr-CA"/>
              </w:rPr>
              <w:t>,</w:t>
            </w:r>
            <w:r w:rsidR="002959B0" w:rsidRPr="0021310C">
              <w:rPr>
                <w:i/>
                <w:sz w:val="20"/>
                <w:szCs w:val="20"/>
                <w:lang w:eastAsia="fr-CA"/>
              </w:rPr>
              <w:t xml:space="preserve"> indiquer le tracé du point de rejet jusqu’au premier cours d’eau en aval</w:t>
            </w:r>
            <w:r w:rsidR="007A21DA" w:rsidRPr="0021310C">
              <w:rPr>
                <w:i/>
                <w:sz w:val="20"/>
                <w:szCs w:val="20"/>
                <w:lang w:eastAsia="fr-CA"/>
              </w:rPr>
              <w:t>.</w:t>
            </w:r>
            <w:r w:rsidR="002959B0" w:rsidRPr="0021310C">
              <w:rPr>
                <w:i/>
                <w:sz w:val="20"/>
                <w:szCs w:val="20"/>
                <w:lang w:eastAsia="fr-CA"/>
              </w:rPr>
              <w:t>)</w:t>
            </w:r>
          </w:p>
          <w:p w14:paraId="57AFD792" w14:textId="77777777" w:rsidR="00D56015" w:rsidRPr="0021310C" w:rsidRDefault="00D56015" w:rsidP="002959B0">
            <w:pPr>
              <w:rPr>
                <w:rFonts w:cs="Arial"/>
                <w:sz w:val="12"/>
                <w:szCs w:val="12"/>
              </w:rPr>
            </w:pPr>
          </w:p>
          <w:p w14:paraId="0C417284" w14:textId="131D17AA" w:rsidR="00D56015" w:rsidRPr="0021310C" w:rsidRDefault="000E6DE7" w:rsidP="00B343F6">
            <w:pPr>
              <w:rPr>
                <w:rFonts w:cs="Arial"/>
                <w:b/>
                <w:i/>
                <w:sz w:val="20"/>
                <w:szCs w:val="20"/>
              </w:rPr>
            </w:pPr>
            <w:r w:rsidRPr="0021310C">
              <w:rPr>
                <w:rFonts w:cs="Arial"/>
                <w:i/>
                <w:sz w:val="18"/>
                <w:szCs w:val="18"/>
              </w:rPr>
              <w:t xml:space="preserve">* </w:t>
            </w:r>
            <w:r w:rsidR="00343BA8" w:rsidRPr="0021310C">
              <w:rPr>
                <w:rFonts w:cs="Arial"/>
                <w:i/>
                <w:sz w:val="18"/>
                <w:szCs w:val="18"/>
              </w:rPr>
              <w:t>É</w:t>
            </w:r>
            <w:r w:rsidR="00D56015" w:rsidRPr="0021310C">
              <w:rPr>
                <w:rFonts w:cs="Arial"/>
                <w:i/>
                <w:sz w:val="18"/>
                <w:szCs w:val="18"/>
              </w:rPr>
              <w:t>chelle suggérée</w:t>
            </w:r>
            <w:r w:rsidR="00B91A05" w:rsidRPr="0021310C">
              <w:rPr>
                <w:rFonts w:cs="Arial"/>
                <w:i/>
                <w:sz w:val="18"/>
                <w:szCs w:val="18"/>
              </w:rPr>
              <w:t> :</w:t>
            </w:r>
            <w:r w:rsidR="00D56015" w:rsidRPr="0021310C">
              <w:rPr>
                <w:rFonts w:cs="Arial"/>
                <w:i/>
                <w:sz w:val="18"/>
                <w:szCs w:val="18"/>
              </w:rPr>
              <w:t xml:space="preserve"> 1</w:t>
            </w:r>
            <w:r w:rsidR="00505590" w:rsidRPr="0021310C">
              <w:rPr>
                <w:rFonts w:cs="Arial"/>
                <w:i/>
                <w:sz w:val="18"/>
                <w:szCs w:val="18"/>
              </w:rPr>
              <w:t> </w:t>
            </w:r>
            <w:r w:rsidR="00D56015" w:rsidRPr="0021310C">
              <w:rPr>
                <w:rFonts w:cs="Arial"/>
                <w:i/>
                <w:sz w:val="18"/>
                <w:szCs w:val="18"/>
              </w:rPr>
              <w:t xml:space="preserve">: 20 000 ou </w:t>
            </w:r>
            <w:r w:rsidR="00B250C5" w:rsidRPr="0021310C">
              <w:rPr>
                <w:rFonts w:cs="Arial"/>
                <w:i/>
                <w:sz w:val="18"/>
                <w:szCs w:val="18"/>
              </w:rPr>
              <w:t xml:space="preserve">une </w:t>
            </w:r>
            <w:r w:rsidR="00D56015" w:rsidRPr="0021310C">
              <w:rPr>
                <w:rFonts w:cs="Arial"/>
                <w:i/>
                <w:sz w:val="18"/>
                <w:szCs w:val="18"/>
              </w:rPr>
              <w:t>échelle adéquate par rapport au site</w:t>
            </w:r>
            <w:r w:rsidR="00DA120A" w:rsidRPr="0021310C">
              <w:rPr>
                <w:rFonts w:cs="Arial"/>
                <w:i/>
                <w:sz w:val="18"/>
                <w:szCs w:val="18"/>
              </w:rPr>
              <w:t>.</w:t>
            </w:r>
            <w:r w:rsidRPr="0021310C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2377E0" w:rsidRPr="008509DF" w14:paraId="1B3E6C12" w14:textId="77777777" w:rsidTr="000E6DE7">
        <w:trPr>
          <w:trHeight w:val="476"/>
          <w:jc w:val="center"/>
        </w:trPr>
        <w:tc>
          <w:tcPr>
            <w:tcW w:w="10621" w:type="dxa"/>
            <w:gridSpan w:val="3"/>
            <w:shd w:val="clear" w:color="auto" w:fill="D9E2F3" w:themeFill="accent5" w:themeFillTint="33"/>
            <w:vAlign w:val="center"/>
          </w:tcPr>
          <w:p w14:paraId="4653E329" w14:textId="36C589D9" w:rsidR="002377E0" w:rsidRPr="008509DF" w:rsidRDefault="002377E0" w:rsidP="00F04065">
            <w:pPr>
              <w:jc w:val="both"/>
              <w:rPr>
                <w:rFonts w:cs="Arial"/>
                <w:b/>
              </w:rPr>
            </w:pPr>
            <w:r w:rsidRPr="008509DF">
              <w:rPr>
                <w:rFonts w:cs="Arial"/>
                <w:b/>
              </w:rPr>
              <w:t>2</w:t>
            </w:r>
            <w:r w:rsidRPr="008509DF">
              <w:rPr>
                <w:rFonts w:cs="Arial"/>
              </w:rPr>
              <w:t>-</w:t>
            </w:r>
            <w:r w:rsidR="00F04065" w:rsidRPr="008509DF">
              <w:rPr>
                <w:rFonts w:cs="Arial"/>
                <w:b/>
              </w:rPr>
              <w:t>Système de</w:t>
            </w:r>
            <w:r w:rsidRPr="008509DF">
              <w:rPr>
                <w:rFonts w:cs="Arial"/>
                <w:b/>
              </w:rPr>
              <w:t xml:space="preserve"> traitement des eaux usées </w:t>
            </w:r>
          </w:p>
        </w:tc>
      </w:tr>
      <w:tr w:rsidR="00BE196D" w:rsidRPr="008509DF" w14:paraId="5E248A95" w14:textId="77777777" w:rsidTr="000E6DE7">
        <w:trPr>
          <w:trHeight w:val="494"/>
          <w:jc w:val="center"/>
        </w:trPr>
        <w:tc>
          <w:tcPr>
            <w:tcW w:w="10621" w:type="dxa"/>
            <w:gridSpan w:val="3"/>
            <w:vAlign w:val="center"/>
          </w:tcPr>
          <w:p w14:paraId="5ADFFE1D" w14:textId="3E69922E" w:rsidR="00BE196D" w:rsidRPr="008509DF" w:rsidRDefault="00761434" w:rsidP="00D352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2.1 </w:t>
            </w:r>
            <w:r w:rsidR="00BE196D" w:rsidRPr="008509DF">
              <w:rPr>
                <w:rFonts w:cs="Arial"/>
                <w:sz w:val="20"/>
                <w:szCs w:val="20"/>
              </w:rPr>
              <w:t>Type de traitement prévu :</w:t>
            </w:r>
            <w:r w:rsidR="001771F9" w:rsidRPr="008509DF">
              <w:rPr>
                <w:rFonts w:cs="Arial"/>
                <w:sz w:val="20"/>
                <w:szCs w:val="20"/>
              </w:rPr>
              <w:t xml:space="preserve"> </w:t>
            </w:r>
            <w:r w:rsidR="001771F9" w:rsidRPr="00417D36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1771F9" w:rsidRPr="008509D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771F9" w:rsidRPr="00417D36">
              <w:rPr>
                <w:rFonts w:cs="Arial"/>
                <w:sz w:val="20"/>
                <w:szCs w:val="20"/>
              </w:rPr>
            </w:r>
            <w:r w:rsidR="001771F9" w:rsidRPr="00417D36">
              <w:rPr>
                <w:rFonts w:cs="Arial"/>
                <w:sz w:val="20"/>
                <w:szCs w:val="20"/>
              </w:rPr>
              <w:fldChar w:fldCharType="separate"/>
            </w:r>
            <w:r w:rsidR="001771F9"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="001771F9"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="001771F9"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="001771F9"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="001771F9"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="001771F9" w:rsidRPr="00417D36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E196D" w:rsidRPr="008509DF" w14:paraId="37D76825" w14:textId="77777777" w:rsidTr="000E6DE7">
        <w:trPr>
          <w:trHeight w:val="1151"/>
          <w:jc w:val="center"/>
        </w:trPr>
        <w:tc>
          <w:tcPr>
            <w:tcW w:w="10621" w:type="dxa"/>
            <w:gridSpan w:val="3"/>
            <w:vAlign w:val="center"/>
          </w:tcPr>
          <w:p w14:paraId="19FABA8C" w14:textId="1DDE358C" w:rsidR="00BE196D" w:rsidRPr="008509DF" w:rsidRDefault="00761434" w:rsidP="0090593A">
            <w:pPr>
              <w:rPr>
                <w:rFonts w:cs="Arial"/>
                <w:sz w:val="20"/>
                <w:szCs w:val="20"/>
              </w:rPr>
            </w:pPr>
            <w:r w:rsidRPr="0021310C">
              <w:rPr>
                <w:rFonts w:eastAsia="Times New Roman" w:cs="Arial"/>
                <w:sz w:val="20"/>
                <w:szCs w:val="20"/>
                <w:lang w:eastAsia="fr-CA"/>
              </w:rPr>
              <w:t xml:space="preserve">2.2 </w:t>
            </w:r>
            <w:r w:rsidR="00BE196D" w:rsidRPr="0021310C">
              <w:rPr>
                <w:rFonts w:eastAsia="Times New Roman" w:cs="Arial"/>
                <w:sz w:val="20"/>
                <w:szCs w:val="20"/>
                <w:lang w:eastAsia="fr-CA"/>
              </w:rPr>
              <w:t>Débit journalier moyen annuel (m</w:t>
            </w:r>
            <w:r w:rsidR="00BE196D" w:rsidRPr="0021310C">
              <w:rPr>
                <w:rFonts w:eastAsia="Times New Roman" w:cs="Arial"/>
                <w:sz w:val="20"/>
                <w:szCs w:val="20"/>
                <w:vertAlign w:val="superscript"/>
                <w:lang w:eastAsia="fr-CA"/>
              </w:rPr>
              <w:t>3</w:t>
            </w:r>
            <w:r w:rsidR="00BE196D" w:rsidRPr="0021310C">
              <w:rPr>
                <w:rFonts w:eastAsia="Times New Roman" w:cs="Arial"/>
                <w:sz w:val="20"/>
                <w:szCs w:val="20"/>
                <w:lang w:eastAsia="fr-CA"/>
              </w:rPr>
              <w:t>/d) :</w:t>
            </w:r>
            <w:r w:rsidR="008374D4" w:rsidRPr="0021310C">
              <w:rPr>
                <w:rFonts w:eastAsia="Times New Roman" w:cs="Arial"/>
                <w:sz w:val="20"/>
                <w:szCs w:val="20"/>
                <w:lang w:eastAsia="fr-CA"/>
              </w:rPr>
              <w:t xml:space="preserve"> </w:t>
            </w:r>
            <w:r w:rsidR="008374D4" w:rsidRPr="0021310C">
              <w:rPr>
                <w:rFonts w:eastAsia="Times New Roman" w:cs="Arial"/>
                <w:sz w:val="20"/>
                <w:szCs w:val="20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5" w:name="Texte24"/>
            <w:r w:rsidR="008374D4" w:rsidRPr="0021310C">
              <w:rPr>
                <w:rFonts w:eastAsia="Times New Roman" w:cs="Arial"/>
                <w:sz w:val="20"/>
                <w:szCs w:val="20"/>
                <w:lang w:eastAsia="fr-CA"/>
              </w:rPr>
              <w:instrText xml:space="preserve"> FORMTEXT </w:instrText>
            </w:r>
            <w:r w:rsidR="008374D4" w:rsidRPr="0021310C">
              <w:rPr>
                <w:rFonts w:eastAsia="Times New Roman" w:cs="Arial"/>
                <w:sz w:val="20"/>
                <w:szCs w:val="20"/>
                <w:lang w:eastAsia="fr-CA"/>
              </w:rPr>
            </w:r>
            <w:r w:rsidR="008374D4" w:rsidRPr="0021310C">
              <w:rPr>
                <w:rFonts w:eastAsia="Times New Roman" w:cs="Arial"/>
                <w:sz w:val="20"/>
                <w:szCs w:val="20"/>
                <w:lang w:eastAsia="fr-CA"/>
              </w:rPr>
              <w:fldChar w:fldCharType="separate"/>
            </w:r>
            <w:r w:rsidR="008374D4" w:rsidRPr="0021310C">
              <w:rPr>
                <w:rFonts w:eastAsia="Times New Roman" w:cs="Arial"/>
                <w:noProof/>
                <w:sz w:val="20"/>
                <w:szCs w:val="20"/>
                <w:lang w:eastAsia="fr-CA"/>
              </w:rPr>
              <w:t> </w:t>
            </w:r>
            <w:r w:rsidR="008374D4" w:rsidRPr="0021310C">
              <w:rPr>
                <w:rFonts w:eastAsia="Times New Roman" w:cs="Arial"/>
                <w:noProof/>
                <w:sz w:val="20"/>
                <w:szCs w:val="20"/>
                <w:lang w:eastAsia="fr-CA"/>
              </w:rPr>
              <w:t> </w:t>
            </w:r>
            <w:r w:rsidR="008374D4" w:rsidRPr="0021310C">
              <w:rPr>
                <w:rFonts w:eastAsia="Times New Roman" w:cs="Arial"/>
                <w:noProof/>
                <w:sz w:val="20"/>
                <w:szCs w:val="20"/>
                <w:lang w:eastAsia="fr-CA"/>
              </w:rPr>
              <w:t> </w:t>
            </w:r>
            <w:r w:rsidR="008374D4" w:rsidRPr="0021310C">
              <w:rPr>
                <w:rFonts w:eastAsia="Times New Roman" w:cs="Arial"/>
                <w:noProof/>
                <w:sz w:val="20"/>
                <w:szCs w:val="20"/>
                <w:lang w:eastAsia="fr-CA"/>
              </w:rPr>
              <w:t> </w:t>
            </w:r>
            <w:r w:rsidR="008374D4" w:rsidRPr="0021310C">
              <w:rPr>
                <w:rFonts w:eastAsia="Times New Roman" w:cs="Arial"/>
                <w:noProof/>
                <w:sz w:val="20"/>
                <w:szCs w:val="20"/>
                <w:lang w:eastAsia="fr-CA"/>
              </w:rPr>
              <w:t> </w:t>
            </w:r>
            <w:r w:rsidR="008374D4" w:rsidRPr="0021310C">
              <w:rPr>
                <w:rFonts w:eastAsia="Times New Roman" w:cs="Arial"/>
                <w:sz w:val="20"/>
                <w:szCs w:val="20"/>
                <w:lang w:eastAsia="fr-CA"/>
              </w:rPr>
              <w:fldChar w:fldCharType="end"/>
            </w:r>
            <w:bookmarkEnd w:id="5"/>
          </w:p>
          <w:p w14:paraId="037EB6C0" w14:textId="77777777" w:rsidR="00BE196D" w:rsidRPr="008509DF" w:rsidRDefault="00BE196D" w:rsidP="002377E0">
            <w:pPr>
              <w:rPr>
                <w:rFonts w:cs="Arial"/>
                <w:sz w:val="12"/>
                <w:szCs w:val="12"/>
              </w:rPr>
            </w:pPr>
          </w:p>
          <w:p w14:paraId="75E0708D" w14:textId="337E86CF" w:rsidR="001771F9" w:rsidRPr="008509DF" w:rsidRDefault="00BE196D" w:rsidP="001771F9">
            <w:pPr>
              <w:jc w:val="both"/>
              <w:rPr>
                <w:rFonts w:cs="Segoe UI Symbol"/>
                <w:sz w:val="20"/>
                <w:szCs w:val="20"/>
              </w:rPr>
            </w:pPr>
            <w:r w:rsidRPr="008509DF">
              <w:rPr>
                <w:rFonts w:cs="Segoe UI Symbol"/>
                <w:sz w:val="20"/>
                <w:szCs w:val="20"/>
              </w:rPr>
              <w:t>Si le rejet est discontinu, précis</w:t>
            </w:r>
            <w:r w:rsidR="00987A9E" w:rsidRPr="008509DF">
              <w:rPr>
                <w:rFonts w:cs="Segoe UI Symbol"/>
                <w:sz w:val="20"/>
                <w:szCs w:val="20"/>
              </w:rPr>
              <w:t>er</w:t>
            </w:r>
            <w:r w:rsidRPr="008509DF">
              <w:rPr>
                <w:rFonts w:cs="Segoe UI Symbol"/>
                <w:sz w:val="20"/>
                <w:szCs w:val="20"/>
              </w:rPr>
              <w:t xml:space="preserve"> les périodes de reje</w:t>
            </w:r>
            <w:r w:rsidR="00310073" w:rsidRPr="008509DF">
              <w:rPr>
                <w:rFonts w:cs="Segoe UI Symbol"/>
                <w:sz w:val="20"/>
                <w:szCs w:val="20"/>
              </w:rPr>
              <w:t xml:space="preserve">t et les débits correspondants : </w:t>
            </w:r>
            <w:r w:rsidR="001771F9" w:rsidRPr="00417D3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1771F9" w:rsidRPr="008509DF">
              <w:rPr>
                <w:rFonts w:cs="Segoe UI Symbol"/>
                <w:sz w:val="20"/>
                <w:szCs w:val="20"/>
              </w:rPr>
              <w:instrText xml:space="preserve"> FORMTEXT </w:instrText>
            </w:r>
            <w:r w:rsidR="001771F9" w:rsidRPr="00417D36">
              <w:rPr>
                <w:rFonts w:cs="Segoe UI Symbol"/>
                <w:sz w:val="20"/>
                <w:szCs w:val="20"/>
              </w:rPr>
            </w:r>
            <w:r w:rsidR="001771F9" w:rsidRPr="00417D36">
              <w:rPr>
                <w:rFonts w:cs="Segoe UI Symbol"/>
                <w:sz w:val="20"/>
                <w:szCs w:val="20"/>
              </w:rPr>
              <w:fldChar w:fldCharType="separate"/>
            </w:r>
            <w:r w:rsidR="001771F9" w:rsidRPr="008509DF">
              <w:rPr>
                <w:rFonts w:cs="Segoe UI Symbol"/>
                <w:noProof/>
                <w:sz w:val="20"/>
                <w:szCs w:val="20"/>
              </w:rPr>
              <w:t> </w:t>
            </w:r>
            <w:r w:rsidR="001771F9" w:rsidRPr="008509DF">
              <w:rPr>
                <w:rFonts w:cs="Segoe UI Symbol"/>
                <w:noProof/>
                <w:sz w:val="20"/>
                <w:szCs w:val="20"/>
              </w:rPr>
              <w:t> </w:t>
            </w:r>
            <w:r w:rsidR="001771F9" w:rsidRPr="008509DF">
              <w:rPr>
                <w:rFonts w:cs="Segoe UI Symbol"/>
                <w:noProof/>
                <w:sz w:val="20"/>
                <w:szCs w:val="20"/>
              </w:rPr>
              <w:t> </w:t>
            </w:r>
            <w:r w:rsidR="001771F9" w:rsidRPr="008509DF">
              <w:rPr>
                <w:rFonts w:cs="Segoe UI Symbol"/>
                <w:noProof/>
                <w:sz w:val="20"/>
                <w:szCs w:val="20"/>
              </w:rPr>
              <w:t> </w:t>
            </w:r>
            <w:r w:rsidR="001771F9" w:rsidRPr="008509DF">
              <w:rPr>
                <w:rFonts w:cs="Segoe UI Symbol"/>
                <w:noProof/>
                <w:sz w:val="20"/>
                <w:szCs w:val="20"/>
              </w:rPr>
              <w:t> </w:t>
            </w:r>
            <w:r w:rsidR="001771F9" w:rsidRPr="00417D36">
              <w:rPr>
                <w:rFonts w:cs="Segoe UI Symbol"/>
                <w:sz w:val="20"/>
                <w:szCs w:val="20"/>
              </w:rPr>
              <w:fldChar w:fldCharType="end"/>
            </w:r>
            <w:bookmarkEnd w:id="6"/>
            <w:r w:rsidRPr="008509DF">
              <w:rPr>
                <w:rFonts w:cs="Segoe UI Symbol"/>
                <w:sz w:val="20"/>
                <w:szCs w:val="20"/>
              </w:rPr>
              <w:t xml:space="preserve"> </w:t>
            </w:r>
          </w:p>
          <w:p w14:paraId="2F35A3BD" w14:textId="4A3BB9E5" w:rsidR="00BE196D" w:rsidRPr="008509DF" w:rsidRDefault="001771F9" w:rsidP="00966A8E">
            <w:pPr>
              <w:jc w:val="both"/>
              <w:rPr>
                <w:rFonts w:cs="Arial"/>
                <w:sz w:val="20"/>
                <w:szCs w:val="20"/>
              </w:rPr>
            </w:pPr>
            <w:r w:rsidRPr="008509DF">
              <w:rPr>
                <w:rFonts w:cs="Segoe UI Symbol"/>
                <w:sz w:val="20"/>
                <w:szCs w:val="20"/>
              </w:rPr>
              <w:t>S</w:t>
            </w:r>
            <w:r w:rsidR="00BE196D" w:rsidRPr="008509DF">
              <w:rPr>
                <w:rFonts w:cs="Segoe UI Symbol"/>
                <w:sz w:val="20"/>
                <w:szCs w:val="20"/>
              </w:rPr>
              <w:t xml:space="preserve">i le rejet est </w:t>
            </w:r>
            <w:r w:rsidR="007A21DA" w:rsidRPr="008509DF">
              <w:rPr>
                <w:rFonts w:cs="Segoe UI Symbol"/>
                <w:sz w:val="20"/>
                <w:szCs w:val="20"/>
              </w:rPr>
              <w:t xml:space="preserve">fait </w:t>
            </w:r>
            <w:r w:rsidR="00BE196D" w:rsidRPr="008509DF">
              <w:rPr>
                <w:rFonts w:cs="Segoe UI Symbol"/>
                <w:sz w:val="20"/>
                <w:szCs w:val="20"/>
              </w:rPr>
              <w:t>en cuvée, précis</w:t>
            </w:r>
            <w:r w:rsidR="00987A9E" w:rsidRPr="008509DF">
              <w:rPr>
                <w:rFonts w:cs="Segoe UI Symbol"/>
                <w:sz w:val="20"/>
                <w:szCs w:val="20"/>
              </w:rPr>
              <w:t>er</w:t>
            </w:r>
            <w:r w:rsidR="00BE196D" w:rsidRPr="008509DF">
              <w:rPr>
                <w:rFonts w:cs="Segoe UI Symbol"/>
                <w:sz w:val="20"/>
                <w:szCs w:val="20"/>
              </w:rPr>
              <w:t xml:space="preserve"> sa fréquence</w:t>
            </w:r>
            <w:r w:rsidRPr="008509DF">
              <w:rPr>
                <w:rFonts w:cs="Segoe UI Symbol"/>
                <w:sz w:val="20"/>
                <w:szCs w:val="20"/>
              </w:rPr>
              <w:t xml:space="preserve">, sa durée et </w:t>
            </w:r>
            <w:r w:rsidR="00966A8E" w:rsidRPr="008509DF">
              <w:rPr>
                <w:rFonts w:cs="Segoe UI Symbol"/>
                <w:sz w:val="20"/>
                <w:szCs w:val="20"/>
              </w:rPr>
              <w:t xml:space="preserve">son </w:t>
            </w:r>
            <w:r w:rsidRPr="008509DF">
              <w:rPr>
                <w:rFonts w:cs="Segoe UI Symbol"/>
                <w:sz w:val="20"/>
                <w:szCs w:val="20"/>
              </w:rPr>
              <w:t>débit</w:t>
            </w:r>
            <w:r w:rsidR="00674766" w:rsidRPr="008509DF">
              <w:rPr>
                <w:rFonts w:cs="Segoe UI Symbol"/>
                <w:sz w:val="20"/>
                <w:szCs w:val="20"/>
              </w:rPr>
              <w:t> :</w:t>
            </w:r>
            <w:r w:rsidRPr="008509DF">
              <w:rPr>
                <w:rFonts w:cs="Segoe UI Symbol"/>
                <w:sz w:val="20"/>
                <w:szCs w:val="20"/>
              </w:rPr>
              <w:t xml:space="preserve"> </w:t>
            </w:r>
            <w:r w:rsidRPr="00417D3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8509DF">
              <w:rPr>
                <w:rFonts w:cs="Segoe UI Symbol"/>
                <w:sz w:val="20"/>
                <w:szCs w:val="20"/>
              </w:rPr>
              <w:instrText xml:space="preserve"> FORMTEXT </w:instrText>
            </w:r>
            <w:r w:rsidRPr="00417D36">
              <w:rPr>
                <w:rFonts w:cs="Segoe UI Symbol"/>
                <w:sz w:val="20"/>
                <w:szCs w:val="20"/>
              </w:rPr>
            </w:r>
            <w:r w:rsidRPr="00417D36">
              <w:rPr>
                <w:rFonts w:cs="Segoe UI Symbol"/>
                <w:sz w:val="20"/>
                <w:szCs w:val="20"/>
              </w:rPr>
              <w:fldChar w:fldCharType="separate"/>
            </w:r>
            <w:r w:rsidRPr="008509DF">
              <w:rPr>
                <w:rFonts w:cs="Segoe UI Symbol"/>
                <w:noProof/>
                <w:sz w:val="20"/>
                <w:szCs w:val="20"/>
              </w:rPr>
              <w:t> </w:t>
            </w:r>
            <w:r w:rsidRPr="008509DF">
              <w:rPr>
                <w:rFonts w:cs="Segoe UI Symbol"/>
                <w:noProof/>
                <w:sz w:val="20"/>
                <w:szCs w:val="20"/>
              </w:rPr>
              <w:t> </w:t>
            </w:r>
            <w:r w:rsidRPr="008509DF">
              <w:rPr>
                <w:rFonts w:cs="Segoe UI Symbol"/>
                <w:noProof/>
                <w:sz w:val="20"/>
                <w:szCs w:val="20"/>
              </w:rPr>
              <w:t> </w:t>
            </w:r>
            <w:r w:rsidRPr="008509DF">
              <w:rPr>
                <w:rFonts w:cs="Segoe UI Symbol"/>
                <w:noProof/>
                <w:sz w:val="20"/>
                <w:szCs w:val="20"/>
              </w:rPr>
              <w:t> </w:t>
            </w:r>
            <w:r w:rsidRPr="008509DF">
              <w:rPr>
                <w:rFonts w:cs="Segoe UI Symbol"/>
                <w:noProof/>
                <w:sz w:val="20"/>
                <w:szCs w:val="20"/>
              </w:rPr>
              <w:t> </w:t>
            </w:r>
            <w:r w:rsidRPr="00417D36">
              <w:rPr>
                <w:rFonts w:cs="Segoe UI Symbol"/>
                <w:sz w:val="20"/>
                <w:szCs w:val="20"/>
              </w:rPr>
              <w:fldChar w:fldCharType="end"/>
            </w:r>
            <w:bookmarkEnd w:id="7"/>
          </w:p>
        </w:tc>
      </w:tr>
      <w:tr w:rsidR="006A5BEF" w:rsidRPr="008509DF" w14:paraId="4A53F2C2" w14:textId="77777777" w:rsidTr="000E6DE7">
        <w:trPr>
          <w:trHeight w:val="800"/>
          <w:jc w:val="center"/>
        </w:trPr>
        <w:tc>
          <w:tcPr>
            <w:tcW w:w="10621" w:type="dxa"/>
            <w:gridSpan w:val="3"/>
            <w:vAlign w:val="center"/>
          </w:tcPr>
          <w:p w14:paraId="14CE4114" w14:textId="6608822D" w:rsidR="002432CE" w:rsidRDefault="00343BA8" w:rsidP="0090593A">
            <w:pPr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509DF">
              <w:rPr>
                <w:rFonts w:eastAsia="Times New Roman" w:cs="Arial"/>
                <w:sz w:val="20"/>
                <w:szCs w:val="20"/>
                <w:lang w:eastAsia="fr-CA"/>
              </w:rPr>
              <w:t>L</w:t>
            </w:r>
            <w:r w:rsidR="006A5BEF" w:rsidRPr="008509DF">
              <w:rPr>
                <w:rFonts w:eastAsia="Times New Roman" w:cs="Arial"/>
                <w:sz w:val="20"/>
                <w:szCs w:val="20"/>
                <w:lang w:eastAsia="fr-CA"/>
              </w:rPr>
              <w:t xml:space="preserve">es eaux usées domestiques </w:t>
            </w:r>
            <w:r w:rsidR="002432CE" w:rsidRPr="008509DF">
              <w:rPr>
                <w:rFonts w:eastAsia="Times New Roman" w:cs="Arial"/>
                <w:sz w:val="20"/>
                <w:szCs w:val="20"/>
                <w:lang w:eastAsia="fr-CA"/>
              </w:rPr>
              <w:t xml:space="preserve">de l’entreprise </w:t>
            </w:r>
            <w:r w:rsidR="006A5BEF" w:rsidRPr="00C75FB1">
              <w:rPr>
                <w:rFonts w:eastAsia="Times New Roman" w:cs="Arial"/>
                <w:sz w:val="20"/>
                <w:szCs w:val="20"/>
                <w:highlight w:val="lightGray"/>
                <w:lang w:eastAsia="fr-CA"/>
              </w:rPr>
              <w:t>sont</w:t>
            </w:r>
            <w:r w:rsidRPr="00C75FB1">
              <w:rPr>
                <w:rFonts w:eastAsia="Times New Roman" w:cs="Arial"/>
                <w:sz w:val="20"/>
                <w:szCs w:val="20"/>
                <w:highlight w:val="lightGray"/>
                <w:lang w:eastAsia="fr-CA"/>
              </w:rPr>
              <w:t>-elles</w:t>
            </w:r>
            <w:r w:rsidR="006A5BEF" w:rsidRPr="008509DF">
              <w:rPr>
                <w:rFonts w:eastAsia="Times New Roman" w:cs="Arial"/>
                <w:sz w:val="20"/>
                <w:szCs w:val="20"/>
                <w:lang w:eastAsia="fr-CA"/>
              </w:rPr>
              <w:t xml:space="preserve"> acheminées au système de traitement des eaux de procédé</w:t>
            </w:r>
            <w:r w:rsidR="002432CE" w:rsidRPr="008509DF">
              <w:rPr>
                <w:rFonts w:eastAsia="Times New Roman" w:cs="Arial"/>
                <w:sz w:val="20"/>
                <w:szCs w:val="20"/>
                <w:lang w:eastAsia="fr-CA"/>
              </w:rPr>
              <w:t>?</w:t>
            </w:r>
          </w:p>
          <w:p w14:paraId="4BC29B78" w14:textId="77777777" w:rsidR="000902B3" w:rsidRPr="000902B3" w:rsidRDefault="000902B3" w:rsidP="0090593A">
            <w:pPr>
              <w:rPr>
                <w:rFonts w:eastAsia="Times New Roman" w:cs="Arial"/>
                <w:sz w:val="12"/>
                <w:szCs w:val="12"/>
                <w:lang w:eastAsia="fr-CA"/>
              </w:rPr>
            </w:pPr>
          </w:p>
          <w:p w14:paraId="4C112F64" w14:textId="3ECBB1B1" w:rsidR="002432CE" w:rsidRPr="00BB16BC" w:rsidRDefault="001771F9" w:rsidP="001771F9">
            <w:pPr>
              <w:rPr>
                <w:rFonts w:cs="Segoe UI Symbol"/>
                <w:sz w:val="20"/>
                <w:szCs w:val="20"/>
              </w:rPr>
            </w:pPr>
            <w:r w:rsidRPr="00BB16BC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Pr="00BB16BC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BB16BC">
              <w:rPr>
                <w:rFonts w:cs="Segoe UI Symbol"/>
                <w:sz w:val="20"/>
                <w:szCs w:val="20"/>
              </w:rPr>
              <w:fldChar w:fldCharType="end"/>
            </w:r>
            <w:bookmarkEnd w:id="8"/>
            <w:r w:rsidR="006A5BEF" w:rsidRPr="00BB16BC">
              <w:rPr>
                <w:rFonts w:cs="Segoe UI Symbol"/>
                <w:sz w:val="20"/>
                <w:szCs w:val="20"/>
              </w:rPr>
              <w:t xml:space="preserve"> </w:t>
            </w:r>
            <w:r w:rsidR="00505590" w:rsidRPr="00BB16BC">
              <w:rPr>
                <w:rFonts w:cs="Segoe UI Symbol"/>
                <w:sz w:val="20"/>
                <w:szCs w:val="20"/>
              </w:rPr>
              <w:t>O</w:t>
            </w:r>
            <w:r w:rsidR="006A5BEF" w:rsidRPr="00BB16BC">
              <w:rPr>
                <w:rFonts w:cs="Segoe UI Symbol"/>
                <w:sz w:val="20"/>
                <w:szCs w:val="20"/>
              </w:rPr>
              <w:t xml:space="preserve">ui </w:t>
            </w:r>
            <w:r w:rsidRPr="00BB16BC">
              <w:rPr>
                <w:rFonts w:cs="Segoe UI Symbol"/>
                <w:sz w:val="20"/>
                <w:szCs w:val="20"/>
              </w:rPr>
              <w:t xml:space="preserve"> </w:t>
            </w:r>
            <w:r w:rsidR="006A5BEF" w:rsidRPr="00BB16BC">
              <w:rPr>
                <w:rFonts w:cs="Segoe UI Symbol"/>
                <w:sz w:val="20"/>
                <w:szCs w:val="20"/>
              </w:rPr>
              <w:t xml:space="preserve"> </w:t>
            </w:r>
            <w:r w:rsidRPr="00BB16BC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Pr="00BB16BC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BB16BC">
              <w:rPr>
                <w:rFonts w:cs="Segoe UI Symbol"/>
                <w:sz w:val="20"/>
                <w:szCs w:val="20"/>
              </w:rPr>
              <w:fldChar w:fldCharType="end"/>
            </w:r>
            <w:bookmarkEnd w:id="9"/>
            <w:r w:rsidR="006A5BEF" w:rsidRPr="00BB16BC">
              <w:rPr>
                <w:rFonts w:cs="Segoe UI Symbol"/>
                <w:sz w:val="20"/>
                <w:szCs w:val="20"/>
              </w:rPr>
              <w:t xml:space="preserve"> </w:t>
            </w:r>
            <w:r w:rsidR="00505590" w:rsidRPr="00BB16BC">
              <w:rPr>
                <w:rFonts w:cs="Segoe UI Symbol"/>
                <w:sz w:val="20"/>
                <w:szCs w:val="20"/>
              </w:rPr>
              <w:t>N</w:t>
            </w:r>
            <w:r w:rsidR="006A5BEF" w:rsidRPr="00BB16BC">
              <w:rPr>
                <w:rFonts w:cs="Segoe UI Symbol"/>
                <w:sz w:val="20"/>
                <w:szCs w:val="20"/>
              </w:rPr>
              <w:t>on</w:t>
            </w:r>
          </w:p>
        </w:tc>
      </w:tr>
      <w:tr w:rsidR="00D35263" w:rsidRPr="008509DF" w14:paraId="578E306F" w14:textId="77777777" w:rsidTr="000E6DE7">
        <w:trPr>
          <w:trHeight w:val="341"/>
          <w:jc w:val="center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14:paraId="5DC32F27" w14:textId="276CB589" w:rsidR="00D35263" w:rsidRPr="008509DF" w:rsidRDefault="00D35263" w:rsidP="002377E0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8509DF">
              <w:rPr>
                <w:rFonts w:cs="Arial"/>
                <w:sz w:val="20"/>
                <w:szCs w:val="20"/>
                <w:lang w:eastAsia="fr-CA"/>
              </w:rPr>
              <w:t>Paramètre</w:t>
            </w:r>
          </w:p>
        </w:tc>
        <w:tc>
          <w:tcPr>
            <w:tcW w:w="3874" w:type="dxa"/>
            <w:shd w:val="clear" w:color="auto" w:fill="F2F2F2" w:themeFill="background1" w:themeFillShade="F2"/>
            <w:vAlign w:val="center"/>
          </w:tcPr>
          <w:p w14:paraId="23F4D199" w14:textId="107D0145" w:rsidR="00D35263" w:rsidRPr="008509DF" w:rsidRDefault="00D35263" w:rsidP="005020A4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8509DF">
              <w:rPr>
                <w:rFonts w:cs="Arial"/>
                <w:sz w:val="20"/>
                <w:szCs w:val="20"/>
                <w:lang w:eastAsia="fr-CA"/>
              </w:rPr>
              <w:t>Concentration prévue à l’</w:t>
            </w:r>
            <w:r w:rsidRPr="008509DF">
              <w:rPr>
                <w:rFonts w:cs="Arial"/>
                <w:b/>
                <w:sz w:val="20"/>
                <w:szCs w:val="20"/>
                <w:lang w:eastAsia="fr-CA"/>
              </w:rPr>
              <w:t>affluent</w:t>
            </w:r>
            <w:r w:rsidRPr="008509DF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="00343BA8" w:rsidRPr="008509DF">
              <w:rPr>
                <w:rFonts w:cs="Arial"/>
                <w:sz w:val="20"/>
                <w:szCs w:val="20"/>
                <w:lang w:eastAsia="fr-CA"/>
              </w:rPr>
              <w:t>(</w:t>
            </w:r>
            <w:r w:rsidRPr="008509DF">
              <w:rPr>
                <w:rFonts w:cs="Arial"/>
                <w:sz w:val="20"/>
                <w:szCs w:val="20"/>
                <w:lang w:eastAsia="fr-CA"/>
              </w:rPr>
              <w:t>mg/</w:t>
            </w:r>
            <w:r w:rsidR="005020A4">
              <w:rPr>
                <w:rFonts w:cs="Arial"/>
                <w:sz w:val="20"/>
                <w:szCs w:val="20"/>
                <w:lang w:eastAsia="fr-CA"/>
              </w:rPr>
              <w:t>l</w:t>
            </w:r>
            <w:r w:rsidR="00343BA8" w:rsidRPr="008509DF">
              <w:rPr>
                <w:rFonts w:cs="Arial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4347" w:type="dxa"/>
            <w:shd w:val="clear" w:color="auto" w:fill="F2F2F2" w:themeFill="background1" w:themeFillShade="F2"/>
            <w:vAlign w:val="center"/>
          </w:tcPr>
          <w:p w14:paraId="2B293314" w14:textId="36C4D19B" w:rsidR="00D35263" w:rsidRPr="008509DF" w:rsidRDefault="00D35263" w:rsidP="000D73D3">
            <w:pPr>
              <w:tabs>
                <w:tab w:val="left" w:pos="426"/>
              </w:tabs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8509DF">
              <w:rPr>
                <w:rFonts w:cs="Arial"/>
                <w:sz w:val="20"/>
                <w:szCs w:val="20"/>
                <w:lang w:eastAsia="fr-CA"/>
              </w:rPr>
              <w:t>Charge de</w:t>
            </w:r>
            <w:r w:rsidR="000D73D3" w:rsidRPr="008509DF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Pr="008509DF">
              <w:rPr>
                <w:rFonts w:cs="Arial"/>
                <w:sz w:val="20"/>
                <w:szCs w:val="20"/>
                <w:lang w:eastAsia="fr-CA"/>
              </w:rPr>
              <w:t xml:space="preserve">conception </w:t>
            </w:r>
            <w:r w:rsidR="00343BA8" w:rsidRPr="008509DF">
              <w:rPr>
                <w:rFonts w:cs="Arial"/>
                <w:sz w:val="20"/>
                <w:szCs w:val="20"/>
                <w:lang w:eastAsia="fr-CA"/>
              </w:rPr>
              <w:t>(</w:t>
            </w:r>
            <w:r w:rsidRPr="008509DF">
              <w:rPr>
                <w:rFonts w:cs="Arial"/>
                <w:sz w:val="20"/>
                <w:szCs w:val="20"/>
                <w:lang w:eastAsia="fr-CA"/>
              </w:rPr>
              <w:t>kg/d</w:t>
            </w:r>
            <w:r w:rsidR="00343BA8" w:rsidRPr="008509DF">
              <w:rPr>
                <w:rFonts w:cs="Arial"/>
                <w:sz w:val="20"/>
                <w:szCs w:val="20"/>
                <w:lang w:eastAsia="fr-CA"/>
              </w:rPr>
              <w:t>)</w:t>
            </w:r>
          </w:p>
        </w:tc>
      </w:tr>
      <w:tr w:rsidR="00D35263" w:rsidRPr="008509DF" w14:paraId="2DCDD71C" w14:textId="77777777" w:rsidTr="000E6DE7">
        <w:trPr>
          <w:jc w:val="center"/>
        </w:trPr>
        <w:tc>
          <w:tcPr>
            <w:tcW w:w="2400" w:type="dxa"/>
            <w:vAlign w:val="center"/>
          </w:tcPr>
          <w:p w14:paraId="04E4FBD4" w14:textId="29E295C1" w:rsidR="00D35263" w:rsidRPr="008509DF" w:rsidRDefault="00D35263" w:rsidP="00BE196D">
            <w:pPr>
              <w:tabs>
                <w:tab w:val="left" w:pos="426"/>
              </w:tabs>
              <w:spacing w:before="40"/>
              <w:rPr>
                <w:rFonts w:cs="Arial"/>
                <w:sz w:val="20"/>
                <w:szCs w:val="20"/>
                <w:lang w:eastAsia="fr-CA"/>
              </w:rPr>
            </w:pPr>
            <w:r w:rsidRPr="008509DF">
              <w:rPr>
                <w:rFonts w:cs="Arial"/>
                <w:sz w:val="20"/>
                <w:szCs w:val="20"/>
                <w:lang w:eastAsia="fr-CA"/>
              </w:rPr>
              <w:t>DBO</w:t>
            </w:r>
            <w:r w:rsidRPr="008509DF">
              <w:rPr>
                <w:rFonts w:cs="Arial"/>
                <w:sz w:val="20"/>
                <w:szCs w:val="20"/>
                <w:vertAlign w:val="subscript"/>
                <w:lang w:eastAsia="fr-CA"/>
              </w:rPr>
              <w:t>5</w:t>
            </w:r>
          </w:p>
        </w:tc>
        <w:tc>
          <w:tcPr>
            <w:tcW w:w="3874" w:type="dxa"/>
            <w:vAlign w:val="center"/>
          </w:tcPr>
          <w:p w14:paraId="5F9D9DE6" w14:textId="3C4790EF" w:rsidR="00D35263" w:rsidRPr="008509DF" w:rsidRDefault="001771F9" w:rsidP="001771F9">
            <w:pPr>
              <w:tabs>
                <w:tab w:val="left" w:pos="426"/>
                <w:tab w:val="left" w:pos="2705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Pr="008509DF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417D36">
              <w:rPr>
                <w:rFonts w:cs="Arial"/>
                <w:sz w:val="20"/>
                <w:szCs w:val="20"/>
                <w:lang w:eastAsia="fr-CA"/>
              </w:rPr>
            </w: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  <w:bookmarkEnd w:id="10"/>
          </w:p>
        </w:tc>
        <w:tc>
          <w:tcPr>
            <w:tcW w:w="4347" w:type="dxa"/>
            <w:vAlign w:val="center"/>
          </w:tcPr>
          <w:p w14:paraId="3CBF6F00" w14:textId="75CCE35C" w:rsidR="00D35263" w:rsidRPr="008509DF" w:rsidRDefault="001771F9" w:rsidP="001771F9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509DF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417D36">
              <w:rPr>
                <w:rFonts w:cs="Arial"/>
                <w:sz w:val="20"/>
                <w:szCs w:val="20"/>
                <w:lang w:eastAsia="fr-CA"/>
              </w:rPr>
            </w: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D35263" w:rsidRPr="008509DF" w14:paraId="63DE848B" w14:textId="77777777" w:rsidTr="000E6DE7">
        <w:trPr>
          <w:jc w:val="center"/>
        </w:trPr>
        <w:tc>
          <w:tcPr>
            <w:tcW w:w="2400" w:type="dxa"/>
            <w:vAlign w:val="center"/>
          </w:tcPr>
          <w:p w14:paraId="4CC20F55" w14:textId="77777777" w:rsidR="00D35263" w:rsidRPr="008509DF" w:rsidRDefault="00D35263" w:rsidP="002377E0">
            <w:pPr>
              <w:tabs>
                <w:tab w:val="left" w:pos="426"/>
              </w:tabs>
              <w:spacing w:before="40"/>
              <w:rPr>
                <w:rFonts w:cs="Arial"/>
                <w:sz w:val="20"/>
                <w:szCs w:val="20"/>
                <w:lang w:eastAsia="fr-CA"/>
              </w:rPr>
            </w:pPr>
            <w:r w:rsidRPr="008509DF">
              <w:rPr>
                <w:rFonts w:cs="Arial"/>
                <w:sz w:val="20"/>
                <w:szCs w:val="20"/>
                <w:lang w:eastAsia="fr-CA"/>
              </w:rPr>
              <w:t xml:space="preserve">MES </w:t>
            </w:r>
          </w:p>
        </w:tc>
        <w:tc>
          <w:tcPr>
            <w:tcW w:w="3874" w:type="dxa"/>
            <w:vAlign w:val="center"/>
          </w:tcPr>
          <w:p w14:paraId="4BD318A1" w14:textId="6284EA01" w:rsidR="00D35263" w:rsidRPr="008509DF" w:rsidRDefault="001771F9" w:rsidP="001771F9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509DF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417D36">
              <w:rPr>
                <w:rFonts w:cs="Arial"/>
                <w:sz w:val="20"/>
                <w:szCs w:val="20"/>
                <w:lang w:eastAsia="fr-CA"/>
              </w:rPr>
            </w: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347" w:type="dxa"/>
            <w:vAlign w:val="center"/>
          </w:tcPr>
          <w:p w14:paraId="7C64AFC7" w14:textId="503B2A72" w:rsidR="00D35263" w:rsidRPr="008509DF" w:rsidRDefault="001771F9" w:rsidP="001771F9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509DF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417D36">
              <w:rPr>
                <w:rFonts w:cs="Arial"/>
                <w:sz w:val="20"/>
                <w:szCs w:val="20"/>
                <w:lang w:eastAsia="fr-CA"/>
              </w:rPr>
            </w: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D35263" w:rsidRPr="008509DF" w14:paraId="4725C2E9" w14:textId="77777777" w:rsidTr="000E6DE7">
        <w:trPr>
          <w:jc w:val="center"/>
        </w:trPr>
        <w:tc>
          <w:tcPr>
            <w:tcW w:w="2400" w:type="dxa"/>
            <w:vAlign w:val="center"/>
          </w:tcPr>
          <w:p w14:paraId="6A8FB058" w14:textId="77777777" w:rsidR="00D35263" w:rsidRPr="008509DF" w:rsidRDefault="00D35263" w:rsidP="002377E0">
            <w:pPr>
              <w:tabs>
                <w:tab w:val="left" w:pos="426"/>
              </w:tabs>
              <w:spacing w:before="40"/>
              <w:rPr>
                <w:rFonts w:cs="Arial"/>
                <w:sz w:val="20"/>
                <w:szCs w:val="20"/>
                <w:lang w:eastAsia="fr-CA"/>
              </w:rPr>
            </w:pPr>
            <w:r w:rsidRPr="008509DF">
              <w:rPr>
                <w:rFonts w:cs="Arial"/>
                <w:sz w:val="20"/>
                <w:szCs w:val="20"/>
                <w:lang w:eastAsia="fr-CA"/>
              </w:rPr>
              <w:t xml:space="preserve">Phosphore total </w:t>
            </w:r>
          </w:p>
        </w:tc>
        <w:tc>
          <w:tcPr>
            <w:tcW w:w="3874" w:type="dxa"/>
            <w:vAlign w:val="center"/>
          </w:tcPr>
          <w:p w14:paraId="256D16BB" w14:textId="201202BB" w:rsidR="00D35263" w:rsidRPr="008509DF" w:rsidRDefault="001771F9" w:rsidP="001771F9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509DF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417D36">
              <w:rPr>
                <w:rFonts w:cs="Arial"/>
                <w:sz w:val="20"/>
                <w:szCs w:val="20"/>
                <w:lang w:eastAsia="fr-CA"/>
              </w:rPr>
            </w: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347" w:type="dxa"/>
            <w:vAlign w:val="center"/>
          </w:tcPr>
          <w:p w14:paraId="650DD9F3" w14:textId="08D83228" w:rsidR="00D35263" w:rsidRPr="008509DF" w:rsidRDefault="001771F9" w:rsidP="001771F9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509DF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417D36">
              <w:rPr>
                <w:rFonts w:cs="Arial"/>
                <w:sz w:val="20"/>
                <w:szCs w:val="20"/>
                <w:lang w:eastAsia="fr-CA"/>
              </w:rPr>
            </w: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D35263" w:rsidRPr="008509DF" w14:paraId="3C3CF260" w14:textId="77777777" w:rsidTr="000E6DE7">
        <w:trPr>
          <w:jc w:val="center"/>
        </w:trPr>
        <w:tc>
          <w:tcPr>
            <w:tcW w:w="2400" w:type="dxa"/>
            <w:vAlign w:val="center"/>
          </w:tcPr>
          <w:p w14:paraId="073399B3" w14:textId="1CDC59AA" w:rsidR="00D35263" w:rsidRPr="008509DF" w:rsidRDefault="00D35263" w:rsidP="00FE14A8">
            <w:pPr>
              <w:rPr>
                <w:rFonts w:cs="Arial"/>
                <w:sz w:val="20"/>
                <w:szCs w:val="20"/>
                <w:lang w:eastAsia="fr-CA"/>
              </w:rPr>
            </w:pPr>
            <w:r w:rsidRPr="008509DF">
              <w:rPr>
                <w:rFonts w:cs="Arial"/>
                <w:sz w:val="20"/>
                <w:szCs w:val="20"/>
                <w:lang w:eastAsia="fr-CA"/>
              </w:rPr>
              <w:t>Azote</w:t>
            </w:r>
            <w:r w:rsidR="0059713B" w:rsidRPr="008509DF">
              <w:rPr>
                <w:rFonts w:cs="Arial"/>
                <w:sz w:val="20"/>
                <w:szCs w:val="20"/>
                <w:lang w:eastAsia="fr-CA"/>
              </w:rPr>
              <w:t xml:space="preserve"> total</w:t>
            </w:r>
            <w:r w:rsidRPr="008509DF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Pr="000D02EC">
              <w:rPr>
                <w:rFonts w:cs="Arial"/>
                <w:sz w:val="20"/>
                <w:szCs w:val="20"/>
                <w:lang w:eastAsia="fr-CA"/>
              </w:rPr>
              <w:t>Kjeldahl</w:t>
            </w:r>
            <w:r w:rsidRPr="008509DF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="006F4506" w:rsidRPr="008509DF">
              <w:rPr>
                <w:rFonts w:cs="Arial"/>
                <w:sz w:val="20"/>
                <w:szCs w:val="20"/>
                <w:lang w:eastAsia="fr-CA"/>
              </w:rPr>
              <w:t>(NTK)</w:t>
            </w:r>
          </w:p>
        </w:tc>
        <w:tc>
          <w:tcPr>
            <w:tcW w:w="3874" w:type="dxa"/>
            <w:vAlign w:val="center"/>
          </w:tcPr>
          <w:p w14:paraId="619C1788" w14:textId="7643C188" w:rsidR="00D35263" w:rsidRPr="008509DF" w:rsidRDefault="001771F9" w:rsidP="001771F9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09DF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417D36">
              <w:rPr>
                <w:rFonts w:cs="Arial"/>
                <w:sz w:val="20"/>
                <w:szCs w:val="20"/>
                <w:lang w:eastAsia="fr-CA"/>
              </w:rPr>
            </w: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347" w:type="dxa"/>
            <w:vAlign w:val="center"/>
          </w:tcPr>
          <w:p w14:paraId="3C3F9C64" w14:textId="13BC2C9A" w:rsidR="00D35263" w:rsidRPr="008509DF" w:rsidRDefault="001771F9" w:rsidP="001771F9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509DF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417D36">
              <w:rPr>
                <w:rFonts w:cs="Arial"/>
                <w:sz w:val="20"/>
                <w:szCs w:val="20"/>
                <w:lang w:eastAsia="fr-CA"/>
              </w:rPr>
            </w: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D35263" w:rsidRPr="008509DF" w14:paraId="3AA4EFB7" w14:textId="77777777" w:rsidTr="000E6DE7">
        <w:trPr>
          <w:trHeight w:val="395"/>
          <w:jc w:val="center"/>
        </w:trPr>
        <w:tc>
          <w:tcPr>
            <w:tcW w:w="2400" w:type="dxa"/>
            <w:vAlign w:val="center"/>
          </w:tcPr>
          <w:p w14:paraId="3891DCFE" w14:textId="77777777" w:rsidR="0020454D" w:rsidRDefault="00D35263" w:rsidP="002377E0">
            <w:pPr>
              <w:tabs>
                <w:tab w:val="left" w:pos="426"/>
              </w:tabs>
              <w:spacing w:before="40"/>
              <w:rPr>
                <w:rFonts w:cs="Arial"/>
                <w:sz w:val="20"/>
                <w:szCs w:val="20"/>
                <w:lang w:eastAsia="fr-CA"/>
              </w:rPr>
            </w:pPr>
            <w:r w:rsidRPr="008509DF">
              <w:rPr>
                <w:rFonts w:cs="Arial"/>
                <w:sz w:val="20"/>
                <w:szCs w:val="20"/>
                <w:lang w:eastAsia="fr-CA"/>
              </w:rPr>
              <w:t>Autres (préciser)</w:t>
            </w:r>
          </w:p>
          <w:p w14:paraId="4ED7CC85" w14:textId="77777777" w:rsidR="00BB16BC" w:rsidRDefault="00BB16BC" w:rsidP="002377E0">
            <w:pPr>
              <w:tabs>
                <w:tab w:val="left" w:pos="426"/>
              </w:tabs>
              <w:spacing w:before="40"/>
              <w:rPr>
                <w:rFonts w:cs="Arial"/>
                <w:sz w:val="20"/>
                <w:szCs w:val="20"/>
                <w:lang w:eastAsia="fr-CA"/>
              </w:rPr>
            </w:pPr>
          </w:p>
          <w:p w14:paraId="2F69F837" w14:textId="77777777" w:rsidR="00BB16BC" w:rsidRDefault="00BB16BC" w:rsidP="002377E0">
            <w:pPr>
              <w:tabs>
                <w:tab w:val="left" w:pos="426"/>
              </w:tabs>
              <w:spacing w:before="40"/>
              <w:rPr>
                <w:rFonts w:cs="Arial"/>
                <w:sz w:val="20"/>
                <w:szCs w:val="20"/>
                <w:lang w:eastAsia="fr-CA"/>
              </w:rPr>
            </w:pPr>
          </w:p>
          <w:p w14:paraId="68368642" w14:textId="39FB131C" w:rsidR="00BB16BC" w:rsidRPr="008509DF" w:rsidRDefault="00BB16BC" w:rsidP="002377E0">
            <w:pPr>
              <w:tabs>
                <w:tab w:val="left" w:pos="426"/>
              </w:tabs>
              <w:spacing w:before="40"/>
              <w:rPr>
                <w:rFonts w:cs="Arial"/>
                <w:sz w:val="20"/>
                <w:szCs w:val="20"/>
                <w:lang w:eastAsia="fr-CA"/>
              </w:rPr>
            </w:pPr>
          </w:p>
        </w:tc>
        <w:tc>
          <w:tcPr>
            <w:tcW w:w="3874" w:type="dxa"/>
          </w:tcPr>
          <w:p w14:paraId="0EC9721D" w14:textId="7CD0EACE" w:rsidR="00D35263" w:rsidRPr="008509DF" w:rsidRDefault="001771F9" w:rsidP="001771F9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509DF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417D36">
              <w:rPr>
                <w:rFonts w:cs="Arial"/>
                <w:sz w:val="20"/>
                <w:szCs w:val="20"/>
                <w:lang w:eastAsia="fr-CA"/>
              </w:rPr>
            </w: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347" w:type="dxa"/>
          </w:tcPr>
          <w:p w14:paraId="612B77BC" w14:textId="04CFC432" w:rsidR="00D35263" w:rsidRPr="008509DF" w:rsidRDefault="001771F9" w:rsidP="001771F9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509DF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417D36">
              <w:rPr>
                <w:rFonts w:cs="Arial"/>
                <w:sz w:val="20"/>
                <w:szCs w:val="20"/>
                <w:lang w:eastAsia="fr-CA"/>
              </w:rPr>
            </w: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17D36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F04065" w:rsidRPr="008509DF" w14:paraId="64B858ED" w14:textId="77777777" w:rsidTr="000E6DE7">
        <w:trPr>
          <w:trHeight w:val="422"/>
          <w:jc w:val="center"/>
        </w:trPr>
        <w:tc>
          <w:tcPr>
            <w:tcW w:w="10621" w:type="dxa"/>
            <w:gridSpan w:val="3"/>
            <w:shd w:val="clear" w:color="auto" w:fill="D9E2F3" w:themeFill="accent5" w:themeFillTint="33"/>
            <w:vAlign w:val="center"/>
          </w:tcPr>
          <w:p w14:paraId="24296FF2" w14:textId="0D57846A" w:rsidR="00F04065" w:rsidRPr="008509DF" w:rsidRDefault="00F04065" w:rsidP="00F04065">
            <w:pPr>
              <w:rPr>
                <w:rFonts w:cs="Arial"/>
                <w:b/>
              </w:rPr>
            </w:pPr>
            <w:r w:rsidRPr="008509DF">
              <w:rPr>
                <w:rFonts w:cs="Arial"/>
                <w:b/>
              </w:rPr>
              <w:lastRenderedPageBreak/>
              <w:t>3-Milieu récepteur</w:t>
            </w:r>
          </w:p>
        </w:tc>
      </w:tr>
      <w:tr w:rsidR="00F04065" w:rsidRPr="008509DF" w14:paraId="7F6B082D" w14:textId="77777777" w:rsidTr="00847417">
        <w:trPr>
          <w:trHeight w:val="2796"/>
          <w:jc w:val="center"/>
        </w:trPr>
        <w:tc>
          <w:tcPr>
            <w:tcW w:w="10621" w:type="dxa"/>
            <w:gridSpan w:val="3"/>
            <w:vAlign w:val="center"/>
          </w:tcPr>
          <w:p w14:paraId="71C59553" w14:textId="77777777" w:rsidR="00F04065" w:rsidRPr="008509DF" w:rsidRDefault="00F04065" w:rsidP="00F04065">
            <w:pPr>
              <w:rPr>
                <w:rFonts w:cs="Arial"/>
                <w:sz w:val="20"/>
                <w:szCs w:val="20"/>
              </w:rPr>
            </w:pPr>
            <w:r w:rsidRPr="008509DF">
              <w:rPr>
                <w:rFonts w:cs="Arial"/>
                <w:sz w:val="20"/>
                <w:szCs w:val="20"/>
              </w:rPr>
              <w:t>L’émissaire se déverse dans :</w:t>
            </w:r>
          </w:p>
          <w:p w14:paraId="43FE8451" w14:textId="77777777" w:rsidR="00F04065" w:rsidRPr="008509DF" w:rsidRDefault="00F04065" w:rsidP="00F04065">
            <w:pPr>
              <w:rPr>
                <w:rFonts w:cs="Arial"/>
                <w:sz w:val="12"/>
                <w:szCs w:val="12"/>
              </w:rPr>
            </w:pPr>
          </w:p>
          <w:p w14:paraId="1626F850" w14:textId="2748182E" w:rsidR="00F04065" w:rsidRPr="008509DF" w:rsidRDefault="00987A9E" w:rsidP="00F04065">
            <w:pPr>
              <w:rPr>
                <w:rFonts w:cs="Arial"/>
                <w:bCs/>
                <w:sz w:val="20"/>
                <w:szCs w:val="20"/>
              </w:rPr>
            </w:pPr>
            <w:r w:rsidRPr="00417D36">
              <w:rPr>
                <w:rFonts w:ascii="Segoe UI Symbol" w:hAnsi="Segoe UI Symbol" w:cs="Segoe UI Symbo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DF">
              <w:rPr>
                <w:rFonts w:ascii="Segoe UI Symbol" w:hAnsi="Segoe UI Symbol"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bCs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bCs/>
                <w:sz w:val="20"/>
                <w:szCs w:val="20"/>
              </w:rPr>
              <w:fldChar w:fldCharType="separate"/>
            </w:r>
            <w:r w:rsidRPr="00417D36">
              <w:rPr>
                <w:rFonts w:ascii="Segoe UI Symbol" w:hAnsi="Segoe UI Symbol" w:cs="Segoe UI Symbol"/>
                <w:bCs/>
                <w:sz w:val="20"/>
                <w:szCs w:val="20"/>
              </w:rPr>
              <w:fldChar w:fldCharType="end"/>
            </w:r>
            <w:r w:rsidR="00F04065" w:rsidRPr="008509DF">
              <w:rPr>
                <w:rFonts w:cs="Arial"/>
                <w:bCs/>
                <w:sz w:val="20"/>
                <w:szCs w:val="20"/>
              </w:rPr>
              <w:t xml:space="preserve"> Lac (nom)</w:t>
            </w:r>
            <w:r w:rsidR="00966A8E" w:rsidRPr="008509DF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04065" w:rsidRPr="008509DF">
              <w:rPr>
                <w:rFonts w:cs="Arial"/>
                <w:bCs/>
                <w:sz w:val="20"/>
                <w:szCs w:val="20"/>
              </w:rPr>
              <w:t xml:space="preserve">: </w:t>
            </w:r>
            <w:r w:rsidR="00F04065" w:rsidRPr="00417D3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F04065" w:rsidRPr="008509D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F04065" w:rsidRPr="00417D36">
              <w:rPr>
                <w:rFonts w:cs="Arial"/>
                <w:bCs/>
                <w:sz w:val="20"/>
                <w:szCs w:val="20"/>
              </w:rPr>
            </w:r>
            <w:r w:rsidR="00F04065" w:rsidRPr="00417D3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04065" w:rsidRPr="008509D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04065" w:rsidRPr="008509D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04065" w:rsidRPr="008509D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04065" w:rsidRPr="008509D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04065" w:rsidRPr="008509D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04065" w:rsidRPr="00417D36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7010C337" w14:textId="2B53F4DB" w:rsidR="00F04065" w:rsidRPr="008509DF" w:rsidRDefault="00F04065" w:rsidP="00F04065">
            <w:pPr>
              <w:rPr>
                <w:rFonts w:cs="Arial"/>
                <w:bCs/>
                <w:sz w:val="20"/>
                <w:szCs w:val="20"/>
              </w:rPr>
            </w:pPr>
            <w:r w:rsidRPr="00417D36">
              <w:rPr>
                <w:rFonts w:ascii="Segoe UI Symbol" w:hAnsi="Segoe UI Symbol" w:cs="Segoe UI Symbo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DF">
              <w:rPr>
                <w:rFonts w:ascii="Segoe UI Symbol" w:hAnsi="Segoe UI Symbol"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bCs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bCs/>
                <w:sz w:val="20"/>
                <w:szCs w:val="20"/>
              </w:rPr>
              <w:fldChar w:fldCharType="separate"/>
            </w:r>
            <w:r w:rsidRPr="00417D36">
              <w:rPr>
                <w:rFonts w:ascii="Segoe UI Symbol" w:hAnsi="Segoe UI Symbol" w:cs="Segoe UI Symbol"/>
                <w:bCs/>
                <w:sz w:val="20"/>
                <w:szCs w:val="20"/>
              </w:rPr>
              <w:fldChar w:fldCharType="end"/>
            </w:r>
            <w:r w:rsidRPr="008509DF">
              <w:rPr>
                <w:rFonts w:cs="Arial"/>
                <w:bCs/>
                <w:sz w:val="20"/>
                <w:szCs w:val="20"/>
              </w:rPr>
              <w:t xml:space="preserve"> Rivière/</w:t>
            </w:r>
            <w:r w:rsidR="00343BA8" w:rsidRPr="008509DF">
              <w:rPr>
                <w:rFonts w:cs="Arial"/>
                <w:bCs/>
                <w:sz w:val="20"/>
                <w:szCs w:val="20"/>
              </w:rPr>
              <w:t>r</w:t>
            </w:r>
            <w:r w:rsidRPr="008509DF">
              <w:rPr>
                <w:rFonts w:cs="Arial"/>
                <w:bCs/>
                <w:sz w:val="20"/>
                <w:szCs w:val="20"/>
              </w:rPr>
              <w:t>uisseau (nom)</w:t>
            </w:r>
            <w:r w:rsidR="00966A8E" w:rsidRPr="008509DF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509DF">
              <w:rPr>
                <w:rFonts w:cs="Arial"/>
                <w:bCs/>
                <w:sz w:val="20"/>
                <w:szCs w:val="20"/>
              </w:rPr>
              <w:t xml:space="preserve">: </w:t>
            </w:r>
            <w:r w:rsidRPr="00417D3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509D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417D36">
              <w:rPr>
                <w:rFonts w:cs="Arial"/>
                <w:bCs/>
                <w:sz w:val="20"/>
                <w:szCs w:val="20"/>
              </w:rPr>
            </w:r>
            <w:r w:rsidRPr="00417D3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8509D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509D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509D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509D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509D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17D36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4E1E10FC" w14:textId="650BFA50" w:rsidR="00F04065" w:rsidRPr="008509DF" w:rsidRDefault="00F04065" w:rsidP="00F04065">
            <w:pPr>
              <w:rPr>
                <w:rFonts w:cs="Arial"/>
                <w:bCs/>
                <w:sz w:val="20"/>
                <w:szCs w:val="20"/>
              </w:rPr>
            </w:pPr>
            <w:r w:rsidRPr="000D02EC">
              <w:rPr>
                <w:rFonts w:ascii="Segoe UI Symbol" w:hAnsi="Segoe UI Symbol" w:cs="Segoe UI Symbo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2EC">
              <w:rPr>
                <w:rFonts w:ascii="Segoe UI Symbol" w:hAnsi="Segoe UI Symbol"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bCs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bCs/>
                <w:sz w:val="20"/>
                <w:szCs w:val="20"/>
              </w:rPr>
              <w:fldChar w:fldCharType="separate"/>
            </w:r>
            <w:r w:rsidRPr="000D02EC">
              <w:rPr>
                <w:rFonts w:ascii="Segoe UI Symbol" w:hAnsi="Segoe UI Symbol" w:cs="Segoe UI Symbol"/>
                <w:bCs/>
                <w:sz w:val="20"/>
                <w:szCs w:val="20"/>
              </w:rPr>
              <w:fldChar w:fldCharType="end"/>
            </w:r>
            <w:r w:rsidRPr="000D02EC">
              <w:rPr>
                <w:rFonts w:cs="Arial"/>
                <w:bCs/>
                <w:sz w:val="20"/>
                <w:szCs w:val="20"/>
              </w:rPr>
              <w:t xml:space="preserve"> Fleuve </w:t>
            </w:r>
            <w:r w:rsidR="008C0DC4" w:rsidRPr="00C75FB1">
              <w:rPr>
                <w:rFonts w:cs="Arial"/>
                <w:bCs/>
                <w:sz w:val="20"/>
                <w:szCs w:val="20"/>
              </w:rPr>
              <w:t xml:space="preserve">Saint Laurent </w:t>
            </w:r>
            <w:r w:rsidRPr="000D02EC">
              <w:rPr>
                <w:rFonts w:cs="Arial"/>
                <w:bCs/>
                <w:sz w:val="20"/>
                <w:szCs w:val="20"/>
              </w:rPr>
              <w:t>ou golfe du Saint-Laurent</w:t>
            </w:r>
          </w:p>
          <w:p w14:paraId="7AC397C4" w14:textId="4C2424BF" w:rsidR="00F04065" w:rsidRPr="008509DF" w:rsidRDefault="00F04065" w:rsidP="00F04065">
            <w:pPr>
              <w:rPr>
                <w:rFonts w:cs="Arial"/>
                <w:sz w:val="20"/>
                <w:szCs w:val="20"/>
              </w:rPr>
            </w:pPr>
            <w:r w:rsidRPr="00417D36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D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417D36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r w:rsidRPr="008509DF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509DF">
              <w:rPr>
                <w:rFonts w:cs="Arial"/>
                <w:sz w:val="20"/>
                <w:szCs w:val="20"/>
              </w:rPr>
              <w:t xml:space="preserve">Fossé (fossé de drainage, fossé de voie publique ou privée </w:t>
            </w:r>
            <w:r w:rsidR="00343BA8" w:rsidRPr="008509DF">
              <w:rPr>
                <w:rFonts w:cs="Arial"/>
                <w:sz w:val="20"/>
                <w:szCs w:val="20"/>
              </w:rPr>
              <w:t xml:space="preserve">ou </w:t>
            </w:r>
            <w:r w:rsidRPr="008509DF">
              <w:rPr>
                <w:rFonts w:cs="Arial"/>
                <w:sz w:val="20"/>
                <w:szCs w:val="20"/>
              </w:rPr>
              <w:t>fossé mitoyen</w:t>
            </w:r>
            <w:r w:rsidR="00343BA8" w:rsidRPr="008509DF">
              <w:rPr>
                <w:rFonts w:cs="Arial"/>
                <w:b/>
                <w:sz w:val="20"/>
                <w:szCs w:val="20"/>
              </w:rPr>
              <w:t>*</w:t>
            </w:r>
            <w:r w:rsidRPr="008509DF">
              <w:rPr>
                <w:rFonts w:cs="Arial"/>
                <w:sz w:val="20"/>
                <w:szCs w:val="20"/>
              </w:rPr>
              <w:t xml:space="preserve">) </w:t>
            </w:r>
          </w:p>
          <w:p w14:paraId="3CA23C34" w14:textId="77777777" w:rsidR="00F04065" w:rsidRPr="004B3C19" w:rsidRDefault="00F04065" w:rsidP="00F04065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36EC766D" w14:textId="3274EFCB" w:rsidR="00F04065" w:rsidRPr="008509DF" w:rsidRDefault="00F04065" w:rsidP="00F0406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8509DF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*</w:t>
            </w:r>
            <w:r w:rsidRPr="008509DF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Fossé de drainage</w:t>
            </w:r>
            <w:r w:rsidRPr="008509DF">
              <w:rPr>
                <w:rFonts w:cs="Arial"/>
                <w:color w:val="000000" w:themeColor="text1"/>
                <w:sz w:val="18"/>
                <w:szCs w:val="18"/>
              </w:rPr>
              <w:t xml:space="preserve"> : dépression en long creusée dans </w:t>
            </w:r>
            <w:proofErr w:type="gramStart"/>
            <w:r w:rsidRPr="008509DF">
              <w:rPr>
                <w:rFonts w:cs="Arial"/>
                <w:color w:val="000000" w:themeColor="text1"/>
                <w:sz w:val="18"/>
                <w:szCs w:val="18"/>
              </w:rPr>
              <w:t>le sol utilisée</w:t>
            </w:r>
            <w:proofErr w:type="gramEnd"/>
            <w:r w:rsidRPr="008509DF">
              <w:rPr>
                <w:rFonts w:cs="Arial"/>
                <w:color w:val="000000" w:themeColor="text1"/>
                <w:sz w:val="18"/>
                <w:szCs w:val="18"/>
              </w:rPr>
              <w:t xml:space="preserve"> aux seules fins de drainage et d’irrigation, qui n’existe qu’en raison d’une intervention humaine et dont la superficie du bassin versant est </w:t>
            </w:r>
            <w:r w:rsidRPr="008509DF">
              <w:rPr>
                <w:rFonts w:cs="Arial"/>
                <w:b/>
                <w:color w:val="000000" w:themeColor="text1"/>
                <w:sz w:val="18"/>
                <w:szCs w:val="18"/>
              </w:rPr>
              <w:t>inférieure à 100 hectares</w:t>
            </w:r>
            <w:r w:rsidRPr="008509DF">
              <w:rPr>
                <w:rFonts w:cs="Arial"/>
                <w:color w:val="000000" w:themeColor="text1"/>
                <w:sz w:val="18"/>
                <w:szCs w:val="18"/>
              </w:rPr>
              <w:t xml:space="preserve"> (1 km</w:t>
            </w:r>
            <w:r w:rsidRPr="008509DF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509DF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="00343BA8" w:rsidRPr="008509DF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  <w:p w14:paraId="2887FDC7" w14:textId="77777777" w:rsidR="00F04065" w:rsidRPr="008509DF" w:rsidRDefault="00F04065" w:rsidP="00F04065">
            <w:pPr>
              <w:jc w:val="both"/>
              <w:rPr>
                <w:rFonts w:cs="Arial"/>
                <w:sz w:val="18"/>
                <w:szCs w:val="18"/>
              </w:rPr>
            </w:pPr>
            <w:r w:rsidRPr="008509DF">
              <w:rPr>
                <w:rFonts w:cs="Arial"/>
                <w:i/>
                <w:sz w:val="18"/>
                <w:szCs w:val="18"/>
              </w:rPr>
              <w:t>Fossé de voie publique ou privée</w:t>
            </w:r>
            <w:r w:rsidRPr="008509DF">
              <w:rPr>
                <w:rFonts w:cs="Arial"/>
                <w:sz w:val="18"/>
                <w:szCs w:val="18"/>
              </w:rPr>
              <w:t> : dépression en long creusée dans le sol, servant exclusivement à drainer une voie publique ou privée.</w:t>
            </w:r>
          </w:p>
          <w:p w14:paraId="0F3856EA" w14:textId="707D52D8" w:rsidR="00F04065" w:rsidRPr="008509DF" w:rsidRDefault="00F04065" w:rsidP="00F04065">
            <w:pPr>
              <w:rPr>
                <w:rFonts w:cs="Arial"/>
                <w:b/>
              </w:rPr>
            </w:pPr>
            <w:r w:rsidRPr="008509DF">
              <w:rPr>
                <w:rFonts w:cs="Arial"/>
                <w:i/>
                <w:sz w:val="18"/>
                <w:szCs w:val="18"/>
              </w:rPr>
              <w:t>Fossé mitoyen</w:t>
            </w:r>
            <w:r w:rsidRPr="008509DF">
              <w:rPr>
                <w:rFonts w:cs="Arial"/>
                <w:sz w:val="18"/>
                <w:szCs w:val="18"/>
              </w:rPr>
              <w:t> : dépression en long creusée dans le sol, servant de ligne séparatrice entre voisins, au sens de l’article 1002 du Code civil</w:t>
            </w:r>
            <w:r w:rsidR="00343BA8" w:rsidRPr="008509DF">
              <w:rPr>
                <w:rFonts w:cs="Arial"/>
                <w:sz w:val="18"/>
                <w:szCs w:val="18"/>
              </w:rPr>
              <w:t xml:space="preserve"> du Québec</w:t>
            </w:r>
            <w:r w:rsidRPr="008509DF">
              <w:rPr>
                <w:rFonts w:cs="Arial"/>
                <w:sz w:val="18"/>
                <w:szCs w:val="18"/>
              </w:rPr>
              <w:t>.</w:t>
            </w:r>
          </w:p>
        </w:tc>
      </w:tr>
      <w:tr w:rsidR="00F04065" w:rsidRPr="008509DF" w14:paraId="7EB8A43B" w14:textId="77777777" w:rsidTr="000E6DE7">
        <w:trPr>
          <w:trHeight w:val="449"/>
          <w:jc w:val="center"/>
        </w:trPr>
        <w:tc>
          <w:tcPr>
            <w:tcW w:w="10621" w:type="dxa"/>
            <w:gridSpan w:val="3"/>
            <w:shd w:val="clear" w:color="auto" w:fill="D9E2F3" w:themeFill="accent5" w:themeFillTint="33"/>
            <w:vAlign w:val="center"/>
          </w:tcPr>
          <w:p w14:paraId="5B203C5D" w14:textId="6798BA98" w:rsidR="00F04065" w:rsidRPr="008509DF" w:rsidRDefault="00F04065" w:rsidP="00F04065">
            <w:pPr>
              <w:rPr>
                <w:rFonts w:cs="Arial"/>
                <w:b/>
                <w:sz w:val="24"/>
                <w:szCs w:val="24"/>
              </w:rPr>
            </w:pPr>
            <w:r w:rsidRPr="008509DF">
              <w:rPr>
                <w:rFonts w:cs="Arial"/>
                <w:b/>
              </w:rPr>
              <w:t>4-Caractéristiques de l’émissaire</w:t>
            </w:r>
          </w:p>
        </w:tc>
      </w:tr>
      <w:tr w:rsidR="00F04065" w:rsidRPr="008509DF" w14:paraId="06938ECB" w14:textId="77777777" w:rsidTr="000E6DE7">
        <w:trPr>
          <w:trHeight w:val="422"/>
          <w:jc w:val="center"/>
        </w:trPr>
        <w:tc>
          <w:tcPr>
            <w:tcW w:w="10621" w:type="dxa"/>
            <w:gridSpan w:val="3"/>
            <w:tcBorders>
              <w:top w:val="single" w:sz="4" w:space="0" w:color="auto"/>
            </w:tcBorders>
            <w:vAlign w:val="center"/>
          </w:tcPr>
          <w:p w14:paraId="7F309A12" w14:textId="5E21895B" w:rsidR="00F04065" w:rsidRPr="0021310C" w:rsidRDefault="00761434" w:rsidP="00F04065">
            <w:pPr>
              <w:rPr>
                <w:sz w:val="20"/>
                <w:szCs w:val="20"/>
              </w:rPr>
            </w:pPr>
            <w:r w:rsidRPr="0021310C">
              <w:rPr>
                <w:sz w:val="20"/>
                <w:szCs w:val="20"/>
              </w:rPr>
              <w:t xml:space="preserve">4.1 </w:t>
            </w:r>
            <w:r w:rsidR="00F04065" w:rsidRPr="0021310C">
              <w:rPr>
                <w:sz w:val="20"/>
                <w:szCs w:val="20"/>
              </w:rPr>
              <w:t xml:space="preserve">Diamètre de la conduite (en </w:t>
            </w:r>
            <w:r w:rsidR="0021310C" w:rsidRPr="0021310C">
              <w:rPr>
                <w:sz w:val="20"/>
                <w:szCs w:val="20"/>
              </w:rPr>
              <w:t>millimètres</w:t>
            </w:r>
            <w:r w:rsidR="00F04065" w:rsidRPr="0021310C">
              <w:rPr>
                <w:sz w:val="20"/>
                <w:szCs w:val="20"/>
              </w:rPr>
              <w:t xml:space="preserve">) : </w:t>
            </w:r>
            <w:r w:rsidR="00F04065" w:rsidRPr="0021310C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F04065" w:rsidRPr="0021310C">
              <w:rPr>
                <w:sz w:val="20"/>
                <w:szCs w:val="20"/>
              </w:rPr>
              <w:instrText xml:space="preserve"> FORMTEXT </w:instrText>
            </w:r>
            <w:r w:rsidR="00F04065" w:rsidRPr="0021310C">
              <w:rPr>
                <w:sz w:val="20"/>
                <w:szCs w:val="20"/>
              </w:rPr>
            </w:r>
            <w:r w:rsidR="00F04065" w:rsidRPr="0021310C">
              <w:rPr>
                <w:sz w:val="20"/>
                <w:szCs w:val="20"/>
              </w:rPr>
              <w:fldChar w:fldCharType="separate"/>
            </w:r>
            <w:r w:rsidR="00F04065" w:rsidRPr="0021310C">
              <w:rPr>
                <w:noProof/>
                <w:sz w:val="20"/>
                <w:szCs w:val="20"/>
              </w:rPr>
              <w:t> </w:t>
            </w:r>
            <w:r w:rsidR="00F04065" w:rsidRPr="0021310C">
              <w:rPr>
                <w:noProof/>
                <w:sz w:val="20"/>
                <w:szCs w:val="20"/>
              </w:rPr>
              <w:t> </w:t>
            </w:r>
            <w:r w:rsidR="00F04065" w:rsidRPr="0021310C">
              <w:rPr>
                <w:noProof/>
                <w:sz w:val="20"/>
                <w:szCs w:val="20"/>
              </w:rPr>
              <w:t> </w:t>
            </w:r>
            <w:r w:rsidR="00F04065" w:rsidRPr="0021310C">
              <w:rPr>
                <w:noProof/>
                <w:sz w:val="20"/>
                <w:szCs w:val="20"/>
              </w:rPr>
              <w:t> </w:t>
            </w:r>
            <w:r w:rsidR="00F04065" w:rsidRPr="0021310C">
              <w:rPr>
                <w:noProof/>
                <w:sz w:val="20"/>
                <w:szCs w:val="20"/>
              </w:rPr>
              <w:t> </w:t>
            </w:r>
            <w:r w:rsidR="00F04065" w:rsidRPr="0021310C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F04065" w:rsidRPr="008509DF" w14:paraId="6991B9D4" w14:textId="77777777" w:rsidTr="000E6DE7">
        <w:trPr>
          <w:trHeight w:val="629"/>
          <w:jc w:val="center"/>
        </w:trPr>
        <w:tc>
          <w:tcPr>
            <w:tcW w:w="10621" w:type="dxa"/>
            <w:gridSpan w:val="3"/>
            <w:vAlign w:val="center"/>
          </w:tcPr>
          <w:p w14:paraId="60351DF8" w14:textId="6512CE5B" w:rsidR="00F04065" w:rsidRPr="0021310C" w:rsidRDefault="00761434" w:rsidP="00F04065">
            <w:pPr>
              <w:ind w:right="-94"/>
              <w:rPr>
                <w:rFonts w:cs="Arial"/>
                <w:sz w:val="20"/>
                <w:szCs w:val="20"/>
              </w:rPr>
            </w:pPr>
            <w:r w:rsidRPr="0021310C">
              <w:rPr>
                <w:rFonts w:cs="Arial"/>
                <w:sz w:val="20"/>
                <w:szCs w:val="20"/>
              </w:rPr>
              <w:t xml:space="preserve">4.2 </w:t>
            </w:r>
            <w:r w:rsidR="00F04065" w:rsidRPr="0021310C">
              <w:rPr>
                <w:rFonts w:cs="Arial"/>
                <w:sz w:val="20"/>
                <w:szCs w:val="20"/>
              </w:rPr>
              <w:t xml:space="preserve">Coordonnées géographiques de l’extrémité de la conduite en degrés décimaux NAD83 : </w:t>
            </w:r>
            <w:r w:rsidR="00F04065" w:rsidRPr="0021310C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="00F04065" w:rsidRPr="0021310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04065" w:rsidRPr="0021310C">
              <w:rPr>
                <w:rFonts w:cs="Arial"/>
                <w:sz w:val="20"/>
                <w:szCs w:val="20"/>
              </w:rPr>
            </w:r>
            <w:r w:rsidR="00F04065" w:rsidRPr="0021310C">
              <w:rPr>
                <w:rFonts w:cs="Arial"/>
                <w:sz w:val="20"/>
                <w:szCs w:val="20"/>
              </w:rPr>
              <w:fldChar w:fldCharType="separate"/>
            </w:r>
            <w:r w:rsidR="00F04065"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  <w:p w14:paraId="65D9A4BC" w14:textId="670FAC3B" w:rsidR="00F04065" w:rsidRPr="0021310C" w:rsidRDefault="00F04065" w:rsidP="00F04065">
            <w:pPr>
              <w:rPr>
                <w:sz w:val="20"/>
                <w:szCs w:val="20"/>
              </w:rPr>
            </w:pPr>
            <w:r w:rsidRPr="0021310C">
              <w:rPr>
                <w:rFonts w:cs="Arial"/>
                <w:sz w:val="20"/>
                <w:szCs w:val="20"/>
              </w:rPr>
              <w:t xml:space="preserve">Latitude :  </w:t>
            </w:r>
            <w:r w:rsidRPr="0021310C">
              <w:rPr>
                <w:rFonts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Pr="0021310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310C">
              <w:rPr>
                <w:rFonts w:cs="Arial"/>
                <w:sz w:val="20"/>
                <w:szCs w:val="20"/>
              </w:rPr>
            </w:r>
            <w:r w:rsidRPr="0021310C">
              <w:rPr>
                <w:rFonts w:cs="Arial"/>
                <w:sz w:val="20"/>
                <w:szCs w:val="20"/>
              </w:rPr>
              <w:fldChar w:fldCharType="separate"/>
            </w:r>
            <w:r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Pr="0021310C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Pr="0021310C">
              <w:rPr>
                <w:rFonts w:cs="Arial"/>
                <w:sz w:val="20"/>
                <w:szCs w:val="20"/>
              </w:rPr>
              <w:tab/>
            </w:r>
            <w:r w:rsidRPr="0021310C">
              <w:rPr>
                <w:rFonts w:cs="Arial"/>
                <w:sz w:val="20"/>
                <w:szCs w:val="20"/>
              </w:rPr>
              <w:tab/>
              <w:t>Longitude :</w:t>
            </w:r>
            <w:r w:rsidRPr="0021310C" w:rsidDel="00EC65DF">
              <w:rPr>
                <w:rFonts w:cs="Arial"/>
                <w:sz w:val="20"/>
                <w:szCs w:val="20"/>
              </w:rPr>
              <w:t xml:space="preserve"> </w:t>
            </w:r>
            <w:r w:rsidRPr="0021310C">
              <w:rPr>
                <w:rFonts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 w:rsidRPr="0021310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310C">
              <w:rPr>
                <w:rFonts w:cs="Arial"/>
                <w:sz w:val="20"/>
                <w:szCs w:val="20"/>
              </w:rPr>
            </w:r>
            <w:r w:rsidRPr="0021310C">
              <w:rPr>
                <w:rFonts w:cs="Arial"/>
                <w:sz w:val="20"/>
                <w:szCs w:val="20"/>
              </w:rPr>
              <w:fldChar w:fldCharType="separate"/>
            </w:r>
            <w:r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Pr="0021310C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F04065" w:rsidRPr="008509DF" w14:paraId="1D68611B" w14:textId="77777777" w:rsidTr="000E6DE7">
        <w:trPr>
          <w:trHeight w:val="1331"/>
          <w:jc w:val="center"/>
        </w:trPr>
        <w:tc>
          <w:tcPr>
            <w:tcW w:w="10621" w:type="dxa"/>
            <w:gridSpan w:val="3"/>
            <w:vAlign w:val="center"/>
          </w:tcPr>
          <w:p w14:paraId="46757DA3" w14:textId="6281990A" w:rsidR="00F04065" w:rsidRPr="0021310C" w:rsidRDefault="00761434" w:rsidP="00F04065">
            <w:pPr>
              <w:rPr>
                <w:rFonts w:cs="Arial"/>
                <w:sz w:val="20"/>
                <w:szCs w:val="20"/>
              </w:rPr>
            </w:pPr>
            <w:r w:rsidRPr="0021310C">
              <w:rPr>
                <w:rFonts w:cs="Arial"/>
                <w:sz w:val="20"/>
                <w:szCs w:val="20"/>
              </w:rPr>
              <w:t xml:space="preserve">4.3 </w:t>
            </w:r>
            <w:r w:rsidR="00F04065" w:rsidRPr="0021310C">
              <w:rPr>
                <w:rFonts w:cs="Arial"/>
                <w:sz w:val="20"/>
                <w:szCs w:val="20"/>
              </w:rPr>
              <w:t>Indiqu</w:t>
            </w:r>
            <w:r w:rsidR="00987A9E" w:rsidRPr="0021310C">
              <w:rPr>
                <w:rFonts w:cs="Arial"/>
                <w:sz w:val="20"/>
                <w:szCs w:val="20"/>
              </w:rPr>
              <w:t>er</w:t>
            </w:r>
            <w:r w:rsidR="00F04065" w:rsidRPr="0021310C">
              <w:rPr>
                <w:rFonts w:cs="Arial"/>
                <w:sz w:val="20"/>
                <w:szCs w:val="20"/>
              </w:rPr>
              <w:t xml:space="preserve"> la position de l’émissaire</w:t>
            </w:r>
            <w:r w:rsidR="00F04065" w:rsidRPr="0021310C">
              <w:t xml:space="preserve"> </w:t>
            </w:r>
            <w:r w:rsidR="00F04065" w:rsidRPr="0021310C">
              <w:rPr>
                <w:rFonts w:cs="Arial"/>
                <w:sz w:val="20"/>
                <w:szCs w:val="20"/>
              </w:rPr>
              <w:t>par rapport au milieu réce</w:t>
            </w:r>
            <w:r w:rsidR="00724A0F" w:rsidRPr="0021310C">
              <w:rPr>
                <w:rFonts w:cs="Arial"/>
                <w:sz w:val="20"/>
                <w:szCs w:val="20"/>
              </w:rPr>
              <w:t>pteur (</w:t>
            </w:r>
            <w:r w:rsidR="00957078" w:rsidRPr="0021310C">
              <w:rPr>
                <w:rFonts w:cs="Arial"/>
                <w:sz w:val="20"/>
                <w:szCs w:val="20"/>
              </w:rPr>
              <w:t>rivière, ruisseau,</w:t>
            </w:r>
            <w:r w:rsidR="00F04065" w:rsidRPr="0021310C">
              <w:rPr>
                <w:rFonts w:cs="Arial"/>
                <w:sz w:val="20"/>
                <w:szCs w:val="20"/>
              </w:rPr>
              <w:t xml:space="preserve"> etc.)</w:t>
            </w:r>
            <w:r w:rsidR="00953822" w:rsidRPr="0021310C">
              <w:rPr>
                <w:rFonts w:cs="Arial"/>
                <w:sz w:val="20"/>
                <w:szCs w:val="20"/>
              </w:rPr>
              <w:t xml:space="preserve"> </w:t>
            </w:r>
            <w:r w:rsidR="00F04065" w:rsidRPr="0021310C">
              <w:rPr>
                <w:rFonts w:cs="Arial"/>
                <w:sz w:val="20"/>
                <w:szCs w:val="20"/>
              </w:rPr>
              <w:t>:</w:t>
            </w:r>
          </w:p>
          <w:p w14:paraId="0C643E65" w14:textId="77777777" w:rsidR="00F50864" w:rsidRPr="0021310C" w:rsidRDefault="00F50864" w:rsidP="00F04065">
            <w:pPr>
              <w:rPr>
                <w:rFonts w:cs="Arial"/>
                <w:sz w:val="12"/>
                <w:szCs w:val="12"/>
              </w:rPr>
            </w:pPr>
          </w:p>
          <w:p w14:paraId="2461BFB7" w14:textId="22D153B3" w:rsidR="00F04065" w:rsidRPr="0021310C" w:rsidRDefault="00987A9E" w:rsidP="00987A9E">
            <w:pPr>
              <w:rPr>
                <w:rFonts w:cs="Arial"/>
                <w:sz w:val="20"/>
                <w:szCs w:val="20"/>
              </w:rPr>
            </w:pPr>
            <w:r w:rsidRPr="0021310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4"/>
            <w:r w:rsidRPr="0021310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21310C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21310C">
              <w:rPr>
                <w:rFonts w:cs="Arial"/>
                <w:sz w:val="20"/>
                <w:szCs w:val="20"/>
              </w:rPr>
              <w:t xml:space="preserve"> </w:t>
            </w:r>
            <w:r w:rsidR="00F04065" w:rsidRPr="0021310C">
              <w:rPr>
                <w:rFonts w:cs="Arial"/>
                <w:sz w:val="20"/>
                <w:szCs w:val="20"/>
              </w:rPr>
              <w:t xml:space="preserve">En rive </w:t>
            </w:r>
          </w:p>
          <w:p w14:paraId="55049FBA" w14:textId="46A10458" w:rsidR="00F04065" w:rsidRPr="0021310C" w:rsidRDefault="00987A9E" w:rsidP="00987A9E">
            <w:pPr>
              <w:tabs>
                <w:tab w:val="left" w:pos="3127"/>
              </w:tabs>
              <w:rPr>
                <w:rFonts w:cs="Arial"/>
                <w:sz w:val="20"/>
                <w:szCs w:val="20"/>
              </w:rPr>
            </w:pPr>
            <w:r w:rsidRPr="0021310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5"/>
            <w:r w:rsidRPr="0021310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21310C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Pr="0021310C">
              <w:rPr>
                <w:rFonts w:cs="Arial"/>
                <w:sz w:val="20"/>
                <w:szCs w:val="20"/>
              </w:rPr>
              <w:t xml:space="preserve"> </w:t>
            </w:r>
            <w:r w:rsidR="00F04065" w:rsidRPr="0021310C">
              <w:rPr>
                <w:rFonts w:cs="Arial"/>
                <w:sz w:val="20"/>
                <w:szCs w:val="20"/>
              </w:rPr>
              <w:t>Submergé</w:t>
            </w:r>
            <w:r w:rsidR="000E6DE7" w:rsidRPr="0021310C">
              <w:rPr>
                <w:rFonts w:cs="Arial"/>
                <w:sz w:val="20"/>
                <w:szCs w:val="20"/>
              </w:rPr>
              <w:t>. D</w:t>
            </w:r>
            <w:r w:rsidR="00F04065" w:rsidRPr="0021310C">
              <w:rPr>
                <w:rFonts w:cs="Arial"/>
                <w:sz w:val="20"/>
                <w:szCs w:val="20"/>
              </w:rPr>
              <w:t>ans ce cas</w:t>
            </w:r>
            <w:r w:rsidR="00417D36" w:rsidRPr="0021310C">
              <w:rPr>
                <w:rFonts w:cs="Arial"/>
                <w:sz w:val="20"/>
                <w:szCs w:val="20"/>
              </w:rPr>
              <w:t>,</w:t>
            </w:r>
            <w:r w:rsidR="00F04065" w:rsidRPr="0021310C">
              <w:rPr>
                <w:rFonts w:cs="Arial"/>
                <w:sz w:val="20"/>
                <w:szCs w:val="20"/>
              </w:rPr>
              <w:t xml:space="preserve"> indiqu</w:t>
            </w:r>
            <w:r w:rsidRPr="0021310C">
              <w:rPr>
                <w:rFonts w:cs="Arial"/>
                <w:sz w:val="20"/>
                <w:szCs w:val="20"/>
              </w:rPr>
              <w:t>er</w:t>
            </w:r>
            <w:r w:rsidR="005E274A" w:rsidRPr="0021310C">
              <w:rPr>
                <w:rFonts w:cs="Arial"/>
                <w:sz w:val="20"/>
                <w:szCs w:val="20"/>
              </w:rPr>
              <w:t xml:space="preserve"> : </w:t>
            </w:r>
            <w:r w:rsidR="005E274A" w:rsidRPr="0021310C">
              <w:rPr>
                <w:rFonts w:cs="Arial"/>
                <w:sz w:val="20"/>
                <w:szCs w:val="20"/>
              </w:rPr>
              <w:tab/>
            </w:r>
            <w:r w:rsidR="000E6DE7" w:rsidRPr="0021310C">
              <w:rPr>
                <w:rFonts w:cs="Arial"/>
                <w:sz w:val="20"/>
                <w:szCs w:val="20"/>
              </w:rPr>
              <w:t xml:space="preserve">la distance entre la rive et l’extrémité de l’émissaire (en </w:t>
            </w:r>
            <w:r w:rsidR="0021310C" w:rsidRPr="0021310C">
              <w:rPr>
                <w:rFonts w:cs="Arial"/>
                <w:sz w:val="20"/>
                <w:szCs w:val="20"/>
              </w:rPr>
              <w:t>mètres</w:t>
            </w:r>
            <w:r w:rsidR="000E6DE7" w:rsidRPr="0021310C">
              <w:rPr>
                <w:rFonts w:cs="Arial"/>
                <w:sz w:val="20"/>
                <w:szCs w:val="20"/>
              </w:rPr>
              <w:t>)</w:t>
            </w:r>
            <w:r w:rsidR="0021310C" w:rsidRPr="0021310C">
              <w:rPr>
                <w:rFonts w:cs="Arial"/>
                <w:sz w:val="20"/>
                <w:szCs w:val="20"/>
              </w:rPr>
              <w:t> </w:t>
            </w:r>
            <w:r w:rsidR="00F04065" w:rsidRPr="0021310C">
              <w:rPr>
                <w:rFonts w:cs="Arial"/>
                <w:sz w:val="20"/>
                <w:szCs w:val="20"/>
              </w:rPr>
              <w:t xml:space="preserve">: </w:t>
            </w:r>
            <w:r w:rsidR="00F04065" w:rsidRPr="0021310C">
              <w:rPr>
                <w:rFonts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7" w:name="Texte12"/>
            <w:r w:rsidR="00F04065" w:rsidRPr="0021310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04065" w:rsidRPr="0021310C">
              <w:rPr>
                <w:rFonts w:cs="Arial"/>
                <w:sz w:val="20"/>
                <w:szCs w:val="20"/>
              </w:rPr>
            </w:r>
            <w:r w:rsidR="00F04065" w:rsidRPr="0021310C">
              <w:rPr>
                <w:rFonts w:cs="Arial"/>
                <w:sz w:val="20"/>
                <w:szCs w:val="20"/>
              </w:rPr>
              <w:fldChar w:fldCharType="separate"/>
            </w:r>
            <w:r w:rsidR="00F04065" w:rsidRPr="0021310C">
              <w:rPr>
                <w:noProof/>
              </w:rPr>
              <w:t> </w:t>
            </w:r>
            <w:r w:rsidR="00F04065" w:rsidRPr="0021310C">
              <w:rPr>
                <w:noProof/>
              </w:rPr>
              <w:t> </w:t>
            </w:r>
            <w:r w:rsidR="00F04065" w:rsidRPr="0021310C">
              <w:rPr>
                <w:noProof/>
              </w:rPr>
              <w:t> </w:t>
            </w:r>
            <w:r w:rsidR="00F04065" w:rsidRPr="0021310C">
              <w:rPr>
                <w:noProof/>
              </w:rPr>
              <w:t> </w:t>
            </w:r>
            <w:r w:rsidR="00F04065" w:rsidRPr="0021310C">
              <w:rPr>
                <w:noProof/>
              </w:rPr>
              <w:t> </w:t>
            </w:r>
            <w:r w:rsidR="00F04065" w:rsidRPr="0021310C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  <w:p w14:paraId="1692EBAF" w14:textId="7D5053D6" w:rsidR="00F04065" w:rsidRPr="0021310C" w:rsidRDefault="00F04065" w:rsidP="00987A9E">
            <w:pPr>
              <w:tabs>
                <w:tab w:val="left" w:pos="787"/>
                <w:tab w:val="left" w:pos="3127"/>
              </w:tabs>
              <w:rPr>
                <w:sz w:val="20"/>
                <w:szCs w:val="20"/>
              </w:rPr>
            </w:pPr>
            <w:r w:rsidRPr="0021310C">
              <w:rPr>
                <w:rFonts w:cs="Arial"/>
                <w:sz w:val="20"/>
                <w:szCs w:val="20"/>
              </w:rPr>
              <w:tab/>
            </w:r>
            <w:r w:rsidRPr="0021310C">
              <w:rPr>
                <w:rFonts w:cs="Arial"/>
                <w:sz w:val="20"/>
                <w:szCs w:val="20"/>
              </w:rPr>
              <w:tab/>
            </w:r>
            <w:proofErr w:type="gramStart"/>
            <w:r w:rsidRPr="0021310C">
              <w:rPr>
                <w:rFonts w:cs="Segoe UI Symbol"/>
                <w:sz w:val="20"/>
                <w:szCs w:val="20"/>
              </w:rPr>
              <w:t>la</w:t>
            </w:r>
            <w:proofErr w:type="gramEnd"/>
            <w:r w:rsidRPr="0021310C">
              <w:rPr>
                <w:sz w:val="20"/>
                <w:szCs w:val="20"/>
              </w:rPr>
              <w:t xml:space="preserve"> hauteur d’eau au-dessus de l’extrémité de l’émissaire en </w:t>
            </w:r>
            <w:r w:rsidR="00505590" w:rsidRPr="0021310C">
              <w:rPr>
                <w:sz w:val="20"/>
                <w:szCs w:val="20"/>
              </w:rPr>
              <w:t>période d’</w:t>
            </w:r>
            <w:r w:rsidRPr="0021310C">
              <w:rPr>
                <w:sz w:val="20"/>
                <w:szCs w:val="20"/>
              </w:rPr>
              <w:t xml:space="preserve">étiage : </w:t>
            </w:r>
            <w:r w:rsidRPr="0021310C"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8" w:name="Texte13"/>
            <w:r w:rsidRPr="0021310C">
              <w:rPr>
                <w:sz w:val="20"/>
                <w:szCs w:val="20"/>
              </w:rPr>
              <w:instrText xml:space="preserve"> FORMTEXT </w:instrText>
            </w:r>
            <w:r w:rsidRPr="0021310C">
              <w:rPr>
                <w:sz w:val="20"/>
                <w:szCs w:val="20"/>
              </w:rPr>
            </w:r>
            <w:r w:rsidRPr="0021310C">
              <w:rPr>
                <w:sz w:val="20"/>
                <w:szCs w:val="20"/>
              </w:rPr>
              <w:fldChar w:fldCharType="separate"/>
            </w:r>
            <w:r w:rsidRPr="0021310C">
              <w:rPr>
                <w:noProof/>
                <w:sz w:val="20"/>
                <w:szCs w:val="20"/>
              </w:rPr>
              <w:t> </w:t>
            </w:r>
            <w:r w:rsidRPr="0021310C">
              <w:rPr>
                <w:noProof/>
                <w:sz w:val="20"/>
                <w:szCs w:val="20"/>
              </w:rPr>
              <w:t> </w:t>
            </w:r>
            <w:r w:rsidRPr="0021310C">
              <w:rPr>
                <w:noProof/>
                <w:sz w:val="20"/>
                <w:szCs w:val="20"/>
              </w:rPr>
              <w:t> </w:t>
            </w:r>
            <w:r w:rsidRPr="0021310C">
              <w:rPr>
                <w:noProof/>
                <w:sz w:val="20"/>
                <w:szCs w:val="20"/>
              </w:rPr>
              <w:t> </w:t>
            </w:r>
            <w:r w:rsidRPr="0021310C">
              <w:rPr>
                <w:noProof/>
                <w:sz w:val="20"/>
                <w:szCs w:val="20"/>
              </w:rPr>
              <w:t> </w:t>
            </w:r>
            <w:r w:rsidRPr="0021310C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F04065" w:rsidRPr="008509DF" w14:paraId="78DD1D7F" w14:textId="77777777" w:rsidTr="000E6DE7">
        <w:trPr>
          <w:trHeight w:val="4301"/>
          <w:jc w:val="center"/>
        </w:trPr>
        <w:tc>
          <w:tcPr>
            <w:tcW w:w="10621" w:type="dxa"/>
            <w:gridSpan w:val="3"/>
            <w:tcBorders>
              <w:top w:val="single" w:sz="4" w:space="0" w:color="auto"/>
            </w:tcBorders>
            <w:vAlign w:val="center"/>
          </w:tcPr>
          <w:p w14:paraId="229B8EB1" w14:textId="3A92BBCB" w:rsidR="00B844F7" w:rsidRPr="0021310C" w:rsidRDefault="00761434" w:rsidP="00B844F7">
            <w:pPr>
              <w:rPr>
                <w:rFonts w:cs="Arial"/>
                <w:sz w:val="20"/>
                <w:szCs w:val="20"/>
              </w:rPr>
            </w:pPr>
            <w:r w:rsidRPr="0021310C">
              <w:rPr>
                <w:rFonts w:cs="Segoe UI Symbol"/>
                <w:sz w:val="20"/>
                <w:szCs w:val="20"/>
              </w:rPr>
              <w:t xml:space="preserve">4.4 </w:t>
            </w:r>
            <w:r w:rsidR="00F04065" w:rsidRPr="0021310C">
              <w:rPr>
                <w:rFonts w:cs="Segoe UI Symbol"/>
                <w:sz w:val="20"/>
                <w:szCs w:val="20"/>
              </w:rPr>
              <w:t xml:space="preserve">Joindre un plan de conception de l’émissaire ou </w:t>
            </w:r>
            <w:r w:rsidR="00343BA8" w:rsidRPr="0021310C">
              <w:rPr>
                <w:rFonts w:cs="Segoe UI Symbol"/>
                <w:sz w:val="20"/>
                <w:szCs w:val="20"/>
              </w:rPr>
              <w:t xml:space="preserve">un </w:t>
            </w:r>
            <w:r w:rsidR="00F04065" w:rsidRPr="0021310C">
              <w:rPr>
                <w:rFonts w:cs="Segoe UI Symbol"/>
                <w:sz w:val="20"/>
                <w:szCs w:val="20"/>
              </w:rPr>
              <w:t xml:space="preserve">plan </w:t>
            </w:r>
            <w:r w:rsidR="008C0DC4" w:rsidRPr="0021310C">
              <w:rPr>
                <w:rFonts w:cs="Segoe UI Symbol"/>
                <w:sz w:val="20"/>
                <w:szCs w:val="20"/>
              </w:rPr>
              <w:t xml:space="preserve">de l’émissaire </w:t>
            </w:r>
            <w:r w:rsidR="00F04065" w:rsidRPr="0021310C">
              <w:rPr>
                <w:rFonts w:cs="Segoe UI Symbol"/>
                <w:sz w:val="20"/>
                <w:szCs w:val="20"/>
              </w:rPr>
              <w:t>tel que construit</w:t>
            </w:r>
            <w:r w:rsidR="007A21DA" w:rsidRPr="0021310C">
              <w:rPr>
                <w:rFonts w:cs="Segoe UI Symbol"/>
                <w:sz w:val="20"/>
                <w:szCs w:val="20"/>
              </w:rPr>
              <w:t xml:space="preserve"> (</w:t>
            </w:r>
            <w:r w:rsidR="00F04065" w:rsidRPr="0021310C">
              <w:rPr>
                <w:rFonts w:cs="Segoe UI Symbol"/>
                <w:sz w:val="20"/>
                <w:szCs w:val="20"/>
              </w:rPr>
              <w:t>vue en coupe</w:t>
            </w:r>
            <w:r w:rsidR="007A21DA" w:rsidRPr="0021310C">
              <w:rPr>
                <w:rFonts w:cs="Segoe UI Symbol"/>
                <w:sz w:val="20"/>
                <w:szCs w:val="20"/>
              </w:rPr>
              <w:t>)</w:t>
            </w:r>
            <w:r w:rsidR="00B844F7" w:rsidRPr="0021310C">
              <w:rPr>
                <w:rFonts w:cs="Segoe UI Symbol"/>
                <w:sz w:val="20"/>
                <w:szCs w:val="20"/>
              </w:rPr>
              <w:t>, si disponible.</w:t>
            </w:r>
          </w:p>
          <w:p w14:paraId="7A7589D3" w14:textId="77777777" w:rsidR="00F04065" w:rsidRPr="0021310C" w:rsidRDefault="00F04065" w:rsidP="00F04065">
            <w:pPr>
              <w:rPr>
                <w:rFonts w:cs="Segoe UI Symbol"/>
                <w:sz w:val="12"/>
                <w:szCs w:val="12"/>
              </w:rPr>
            </w:pPr>
          </w:p>
          <w:p w14:paraId="0A355EEA" w14:textId="1EE9543B" w:rsidR="00F04065" w:rsidRPr="0021310C" w:rsidRDefault="00F04065" w:rsidP="00F04065">
            <w:pPr>
              <w:rPr>
                <w:rFonts w:cs="Segoe UI Symbol"/>
                <w:sz w:val="20"/>
                <w:szCs w:val="20"/>
              </w:rPr>
            </w:pPr>
            <w:r w:rsidRPr="0021310C">
              <w:rPr>
                <w:rFonts w:cs="Segoe UI Symbol"/>
                <w:sz w:val="20"/>
                <w:szCs w:val="20"/>
              </w:rPr>
              <w:t>Si le rej</w:t>
            </w:r>
            <w:r w:rsidR="00801D54" w:rsidRPr="0021310C">
              <w:rPr>
                <w:rFonts w:cs="Segoe UI Symbol"/>
                <w:sz w:val="20"/>
                <w:szCs w:val="20"/>
              </w:rPr>
              <w:t xml:space="preserve">et </w:t>
            </w:r>
            <w:r w:rsidR="00C873D1" w:rsidRPr="0021310C">
              <w:rPr>
                <w:rFonts w:cs="Segoe UI Symbol"/>
                <w:sz w:val="20"/>
                <w:szCs w:val="20"/>
              </w:rPr>
              <w:t>est effectué</w:t>
            </w:r>
            <w:r w:rsidR="00343BA8" w:rsidRPr="0021310C">
              <w:rPr>
                <w:rFonts w:cs="Segoe UI Symbol"/>
                <w:sz w:val="20"/>
                <w:szCs w:val="20"/>
              </w:rPr>
              <w:t xml:space="preserve"> </w:t>
            </w:r>
            <w:r w:rsidR="00801D54" w:rsidRPr="0021310C">
              <w:rPr>
                <w:rFonts w:cs="Segoe UI Symbol"/>
                <w:sz w:val="20"/>
                <w:szCs w:val="20"/>
              </w:rPr>
              <w:t>en zone de marée, positionn</w:t>
            </w:r>
            <w:r w:rsidR="00987A9E" w:rsidRPr="0021310C">
              <w:rPr>
                <w:rFonts w:cs="Segoe UI Symbol"/>
                <w:sz w:val="20"/>
                <w:szCs w:val="20"/>
              </w:rPr>
              <w:t>er</w:t>
            </w:r>
            <w:r w:rsidRPr="0021310C">
              <w:rPr>
                <w:rFonts w:cs="Segoe UI Symbol"/>
                <w:sz w:val="20"/>
                <w:szCs w:val="20"/>
              </w:rPr>
              <w:t xml:space="preserve"> l’émissaire par rapport aux conditions suivantes :</w:t>
            </w:r>
          </w:p>
          <w:p w14:paraId="350C02A0" w14:textId="77777777" w:rsidR="00F04065" w:rsidRPr="0021310C" w:rsidRDefault="00F04065" w:rsidP="00F04065">
            <w:pPr>
              <w:rPr>
                <w:rFonts w:cs="Segoe UI Symbol"/>
                <w:sz w:val="12"/>
                <w:szCs w:val="12"/>
              </w:rPr>
            </w:pPr>
          </w:p>
          <w:p w14:paraId="3C86E2D7" w14:textId="78510D7C" w:rsidR="00F04065" w:rsidRPr="0021310C" w:rsidRDefault="00147904" w:rsidP="00F04065">
            <w:pPr>
              <w:pStyle w:val="Paragraphedeliste"/>
              <w:numPr>
                <w:ilvl w:val="0"/>
                <w:numId w:val="7"/>
              </w:numPr>
              <w:rPr>
                <w:rFonts w:cs="Segoe UI Symbol"/>
                <w:sz w:val="20"/>
                <w:szCs w:val="20"/>
              </w:rPr>
            </w:pPr>
            <w:r w:rsidRPr="0021310C">
              <w:rPr>
                <w:rFonts w:cs="Segoe UI Symbol"/>
                <w:sz w:val="20"/>
                <w:szCs w:val="20"/>
              </w:rPr>
              <w:t>N</w:t>
            </w:r>
            <w:r w:rsidR="00F04065" w:rsidRPr="0021310C">
              <w:rPr>
                <w:rFonts w:cs="Segoe UI Symbol"/>
                <w:sz w:val="20"/>
                <w:szCs w:val="20"/>
              </w:rPr>
              <w:t>iveau m</w:t>
            </w:r>
            <w:r w:rsidR="00801D54" w:rsidRPr="0021310C">
              <w:rPr>
                <w:rFonts w:cs="Segoe UI Symbol"/>
                <w:sz w:val="20"/>
                <w:szCs w:val="20"/>
              </w:rPr>
              <w:t>oyen de l’eau</w:t>
            </w:r>
          </w:p>
          <w:p w14:paraId="1DB935EA" w14:textId="6D7539FF" w:rsidR="00F04065" w:rsidRPr="0021310C" w:rsidRDefault="00F50864" w:rsidP="00F04065">
            <w:pPr>
              <w:pStyle w:val="Paragraphedeliste"/>
              <w:numPr>
                <w:ilvl w:val="0"/>
                <w:numId w:val="7"/>
              </w:numPr>
              <w:rPr>
                <w:rFonts w:cs="Segoe UI Symbol"/>
                <w:sz w:val="20"/>
                <w:szCs w:val="20"/>
              </w:rPr>
            </w:pPr>
            <w:r w:rsidRPr="0021310C">
              <w:rPr>
                <w:rFonts w:cs="Segoe UI Symbol"/>
                <w:sz w:val="20"/>
                <w:szCs w:val="20"/>
              </w:rPr>
              <w:t>Basse mer inférieur</w:t>
            </w:r>
            <w:r w:rsidR="00E915E0" w:rsidRPr="0021310C">
              <w:rPr>
                <w:rFonts w:cs="Segoe UI Symbol"/>
                <w:sz w:val="20"/>
                <w:szCs w:val="20"/>
              </w:rPr>
              <w:t>e</w:t>
            </w:r>
            <w:r w:rsidR="00013041" w:rsidRPr="0021310C">
              <w:rPr>
                <w:rFonts w:cs="Segoe UI Symbol"/>
                <w:sz w:val="20"/>
                <w:szCs w:val="20"/>
              </w:rPr>
              <w:t xml:space="preserve"> à</w:t>
            </w:r>
            <w:r w:rsidR="00801D54" w:rsidRPr="0021310C">
              <w:rPr>
                <w:rFonts w:cs="Segoe UI Symbol"/>
                <w:sz w:val="20"/>
                <w:szCs w:val="20"/>
              </w:rPr>
              <w:t xml:space="preserve"> marée moyenne</w:t>
            </w:r>
          </w:p>
          <w:p w14:paraId="2FCCBB57" w14:textId="204D94D3" w:rsidR="00F04065" w:rsidRPr="0021310C" w:rsidRDefault="00F04065" w:rsidP="00F04065">
            <w:pPr>
              <w:pStyle w:val="Paragraphedeliste"/>
              <w:numPr>
                <w:ilvl w:val="0"/>
                <w:numId w:val="7"/>
              </w:numPr>
              <w:rPr>
                <w:rFonts w:cs="Segoe UI Symbol"/>
                <w:sz w:val="20"/>
                <w:szCs w:val="20"/>
              </w:rPr>
            </w:pPr>
            <w:r w:rsidRPr="0021310C">
              <w:rPr>
                <w:rFonts w:cs="Segoe UI Symbol"/>
                <w:sz w:val="20"/>
                <w:szCs w:val="20"/>
              </w:rPr>
              <w:t>Plein</w:t>
            </w:r>
            <w:r w:rsidR="00F50864" w:rsidRPr="0021310C">
              <w:rPr>
                <w:rFonts w:cs="Segoe UI Symbol"/>
                <w:sz w:val="20"/>
                <w:szCs w:val="20"/>
              </w:rPr>
              <w:t xml:space="preserve">e mer supérieure </w:t>
            </w:r>
            <w:r w:rsidR="00013041" w:rsidRPr="0021310C">
              <w:rPr>
                <w:rFonts w:cs="Segoe UI Symbol"/>
                <w:sz w:val="20"/>
                <w:szCs w:val="20"/>
              </w:rPr>
              <w:t xml:space="preserve">à </w:t>
            </w:r>
            <w:r w:rsidR="00F50864" w:rsidRPr="0021310C">
              <w:rPr>
                <w:rFonts w:cs="Segoe UI Symbol"/>
                <w:sz w:val="20"/>
                <w:szCs w:val="20"/>
              </w:rPr>
              <w:t>marée moyenne</w:t>
            </w:r>
          </w:p>
          <w:p w14:paraId="5C3BD24B" w14:textId="123828FC" w:rsidR="00F04065" w:rsidRPr="0021310C" w:rsidRDefault="00F50864" w:rsidP="00F04065">
            <w:pPr>
              <w:pStyle w:val="Paragraphedeliste"/>
              <w:numPr>
                <w:ilvl w:val="0"/>
                <w:numId w:val="6"/>
              </w:numPr>
              <w:rPr>
                <w:rFonts w:cs="Segoe UI Symbol"/>
                <w:sz w:val="20"/>
                <w:szCs w:val="20"/>
              </w:rPr>
            </w:pPr>
            <w:r w:rsidRPr="0021310C">
              <w:rPr>
                <w:rFonts w:cs="Segoe UI Symbol"/>
                <w:sz w:val="20"/>
                <w:szCs w:val="20"/>
              </w:rPr>
              <w:t>Zéro des cartes</w:t>
            </w:r>
          </w:p>
          <w:p w14:paraId="7DFF7157" w14:textId="77777777" w:rsidR="00F04065" w:rsidRPr="0021310C" w:rsidRDefault="00F04065" w:rsidP="00F04065">
            <w:pPr>
              <w:rPr>
                <w:rFonts w:cs="Segoe UI Symbol"/>
                <w:sz w:val="12"/>
                <w:szCs w:val="12"/>
              </w:rPr>
            </w:pPr>
          </w:p>
          <w:p w14:paraId="4BAC1E9A" w14:textId="587F34C6" w:rsidR="00F04065" w:rsidRPr="0021310C" w:rsidRDefault="00F04065" w:rsidP="00F04065">
            <w:pPr>
              <w:rPr>
                <w:rFonts w:cs="Segoe UI Symbol"/>
                <w:sz w:val="20"/>
                <w:szCs w:val="20"/>
              </w:rPr>
            </w:pPr>
            <w:r w:rsidRPr="0021310C">
              <w:rPr>
                <w:rFonts w:cs="Segoe UI Symbol"/>
                <w:sz w:val="20"/>
                <w:szCs w:val="20"/>
              </w:rPr>
              <w:t>Si l’émissaire est pourvu d’un diffuseur, indiqu</w:t>
            </w:r>
            <w:r w:rsidR="00987A9E" w:rsidRPr="0021310C">
              <w:rPr>
                <w:rFonts w:cs="Segoe UI Symbol"/>
                <w:sz w:val="20"/>
                <w:szCs w:val="20"/>
              </w:rPr>
              <w:t>er</w:t>
            </w:r>
            <w:r w:rsidRPr="0021310C">
              <w:rPr>
                <w:rFonts w:cs="Segoe UI Symbol"/>
                <w:sz w:val="20"/>
                <w:szCs w:val="20"/>
              </w:rPr>
              <w:t xml:space="preserve"> les information</w:t>
            </w:r>
            <w:r w:rsidR="00953822" w:rsidRPr="0021310C">
              <w:rPr>
                <w:rFonts w:cs="Segoe UI Symbol"/>
                <w:sz w:val="20"/>
                <w:szCs w:val="20"/>
              </w:rPr>
              <w:t>s suivantes et joindre un plan</w:t>
            </w:r>
            <w:r w:rsidR="00966A8E" w:rsidRPr="0021310C">
              <w:rPr>
                <w:rFonts w:cs="Segoe UI Symbol"/>
                <w:sz w:val="20"/>
                <w:szCs w:val="20"/>
              </w:rPr>
              <w:t> :</w:t>
            </w:r>
          </w:p>
          <w:p w14:paraId="5EB891AB" w14:textId="77777777" w:rsidR="00F04065" w:rsidRPr="0021310C" w:rsidRDefault="00F04065" w:rsidP="00F04065">
            <w:pPr>
              <w:rPr>
                <w:rFonts w:cs="Segoe UI Symbol"/>
                <w:sz w:val="12"/>
                <w:szCs w:val="12"/>
              </w:rPr>
            </w:pPr>
          </w:p>
          <w:p w14:paraId="251EC780" w14:textId="53B8F004" w:rsidR="00F04065" w:rsidRPr="0021310C" w:rsidRDefault="00F04065" w:rsidP="00F04065">
            <w:pPr>
              <w:pStyle w:val="Paragraphedeliste"/>
              <w:numPr>
                <w:ilvl w:val="0"/>
                <w:numId w:val="8"/>
              </w:numPr>
              <w:rPr>
                <w:rFonts w:cs="Segoe UI Symbol"/>
                <w:sz w:val="20"/>
                <w:szCs w:val="20"/>
              </w:rPr>
            </w:pPr>
            <w:r w:rsidRPr="0021310C">
              <w:rPr>
                <w:rFonts w:cs="Segoe UI Symbol"/>
                <w:sz w:val="20"/>
                <w:szCs w:val="20"/>
              </w:rPr>
              <w:t>Orientation du diffuseur par rapport à la rive (ex.</w:t>
            </w:r>
            <w:r w:rsidR="008C0DC4" w:rsidRPr="0021310C">
              <w:rPr>
                <w:rFonts w:cs="Segoe UI Symbol"/>
                <w:sz w:val="20"/>
                <w:szCs w:val="20"/>
              </w:rPr>
              <w:t> :</w:t>
            </w:r>
            <w:r w:rsidRPr="0021310C">
              <w:rPr>
                <w:rFonts w:cs="Segoe UI Symbol"/>
                <w:sz w:val="20"/>
                <w:szCs w:val="20"/>
              </w:rPr>
              <w:t xml:space="preserve"> perpendiculaire, parallèle, 45</w:t>
            </w:r>
            <w:r w:rsidRPr="0021310C">
              <w:rPr>
                <w:rFonts w:cs="Segoe UI Symbol"/>
                <w:sz w:val="20"/>
                <w:szCs w:val="20"/>
                <w:vertAlign w:val="superscript"/>
              </w:rPr>
              <w:t>o</w:t>
            </w:r>
            <w:r w:rsidRPr="0021310C">
              <w:rPr>
                <w:rFonts w:cs="Segoe UI Symbol"/>
                <w:sz w:val="20"/>
                <w:szCs w:val="20"/>
              </w:rPr>
              <w:t xml:space="preserve">, etc.) : </w:t>
            </w:r>
            <w:r w:rsidRPr="0021310C">
              <w:rPr>
                <w:rFonts w:cs="Segoe UI Symbo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9" w:name="Texte25"/>
            <w:r w:rsidRPr="0021310C">
              <w:rPr>
                <w:rFonts w:cs="Segoe UI Symbol"/>
                <w:sz w:val="20"/>
                <w:szCs w:val="20"/>
              </w:rPr>
              <w:instrText xml:space="preserve"> FORMTEXT </w:instrText>
            </w:r>
            <w:r w:rsidRPr="0021310C">
              <w:rPr>
                <w:rFonts w:cs="Segoe UI Symbol"/>
                <w:sz w:val="20"/>
                <w:szCs w:val="20"/>
              </w:rPr>
            </w:r>
            <w:r w:rsidRPr="0021310C">
              <w:rPr>
                <w:rFonts w:cs="Segoe UI Symbol"/>
                <w:sz w:val="20"/>
                <w:szCs w:val="20"/>
              </w:rPr>
              <w:fldChar w:fldCharType="separate"/>
            </w:r>
            <w:r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Pr="0021310C">
              <w:rPr>
                <w:rFonts w:cs="Segoe UI Symbol"/>
                <w:sz w:val="20"/>
                <w:szCs w:val="20"/>
              </w:rPr>
              <w:fldChar w:fldCharType="end"/>
            </w:r>
            <w:bookmarkEnd w:id="19"/>
          </w:p>
          <w:p w14:paraId="28D82CE7" w14:textId="67C0F08A" w:rsidR="00F04065" w:rsidRPr="0021310C" w:rsidRDefault="00F04065" w:rsidP="00F04065">
            <w:pPr>
              <w:pStyle w:val="Paragraphedeliste"/>
              <w:numPr>
                <w:ilvl w:val="0"/>
                <w:numId w:val="8"/>
              </w:numPr>
              <w:rPr>
                <w:rFonts w:cs="Segoe UI Symbol"/>
                <w:sz w:val="20"/>
                <w:szCs w:val="20"/>
              </w:rPr>
            </w:pPr>
            <w:r w:rsidRPr="0021310C">
              <w:rPr>
                <w:rFonts w:cs="Segoe UI Symbol"/>
                <w:sz w:val="20"/>
                <w:szCs w:val="20"/>
              </w:rPr>
              <w:t>Distance entre la rive et l’extrémité du diffuseur</w:t>
            </w:r>
            <w:r w:rsidR="00730396" w:rsidRPr="0021310C">
              <w:rPr>
                <w:rFonts w:cs="Segoe UI Symbol"/>
                <w:sz w:val="20"/>
                <w:szCs w:val="20"/>
              </w:rPr>
              <w:t> :</w:t>
            </w:r>
            <w:r w:rsidRPr="0021310C">
              <w:rPr>
                <w:rFonts w:cs="Segoe UI Symbol"/>
                <w:sz w:val="20"/>
                <w:szCs w:val="20"/>
              </w:rPr>
              <w:t xml:space="preserve"> </w:t>
            </w:r>
            <w:r w:rsidRPr="0021310C">
              <w:rPr>
                <w:rFonts w:cs="Segoe UI Symbo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0" w:name="Texte26"/>
            <w:r w:rsidRPr="0021310C">
              <w:rPr>
                <w:rFonts w:cs="Segoe UI Symbol"/>
                <w:sz w:val="20"/>
                <w:szCs w:val="20"/>
              </w:rPr>
              <w:instrText xml:space="preserve"> FORMTEXT </w:instrText>
            </w:r>
            <w:r w:rsidRPr="0021310C">
              <w:rPr>
                <w:rFonts w:cs="Segoe UI Symbol"/>
                <w:sz w:val="20"/>
                <w:szCs w:val="20"/>
              </w:rPr>
            </w:r>
            <w:r w:rsidRPr="0021310C">
              <w:rPr>
                <w:rFonts w:cs="Segoe UI Symbol"/>
                <w:sz w:val="20"/>
                <w:szCs w:val="20"/>
              </w:rPr>
              <w:fldChar w:fldCharType="separate"/>
            </w:r>
            <w:r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Pr="0021310C">
              <w:rPr>
                <w:rFonts w:cs="Segoe UI Symbol"/>
                <w:sz w:val="20"/>
                <w:szCs w:val="20"/>
              </w:rPr>
              <w:fldChar w:fldCharType="end"/>
            </w:r>
            <w:bookmarkEnd w:id="20"/>
          </w:p>
          <w:p w14:paraId="083F64A0" w14:textId="5194500F" w:rsidR="00F04065" w:rsidRPr="0021310C" w:rsidRDefault="00F04065" w:rsidP="00F04065">
            <w:pPr>
              <w:pStyle w:val="Paragraphedeliste"/>
              <w:numPr>
                <w:ilvl w:val="0"/>
                <w:numId w:val="8"/>
              </w:numPr>
              <w:rPr>
                <w:rFonts w:cs="Segoe UI Symbol"/>
                <w:sz w:val="20"/>
                <w:szCs w:val="20"/>
              </w:rPr>
            </w:pPr>
            <w:r w:rsidRPr="0021310C">
              <w:rPr>
                <w:rFonts w:cs="Segoe UI Symbol"/>
                <w:sz w:val="20"/>
                <w:szCs w:val="20"/>
              </w:rPr>
              <w:t xml:space="preserve">Distance entre le premier et le dernier orifice : </w:t>
            </w:r>
            <w:r w:rsidRPr="0021310C">
              <w:rPr>
                <w:rFonts w:cs="Segoe UI Symbo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1" w:name="Texte27"/>
            <w:r w:rsidRPr="0021310C">
              <w:rPr>
                <w:rFonts w:cs="Segoe UI Symbol"/>
                <w:sz w:val="20"/>
                <w:szCs w:val="20"/>
              </w:rPr>
              <w:instrText xml:space="preserve"> FORMTEXT </w:instrText>
            </w:r>
            <w:r w:rsidRPr="0021310C">
              <w:rPr>
                <w:rFonts w:cs="Segoe UI Symbol"/>
                <w:sz w:val="20"/>
                <w:szCs w:val="20"/>
              </w:rPr>
            </w:r>
            <w:r w:rsidRPr="0021310C">
              <w:rPr>
                <w:rFonts w:cs="Segoe UI Symbol"/>
                <w:sz w:val="20"/>
                <w:szCs w:val="20"/>
              </w:rPr>
              <w:fldChar w:fldCharType="separate"/>
            </w:r>
            <w:r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Pr="0021310C">
              <w:rPr>
                <w:rFonts w:cs="Segoe UI Symbol"/>
                <w:sz w:val="20"/>
                <w:szCs w:val="20"/>
              </w:rPr>
              <w:fldChar w:fldCharType="end"/>
            </w:r>
            <w:bookmarkEnd w:id="21"/>
          </w:p>
          <w:p w14:paraId="3F820DE9" w14:textId="23186AF8" w:rsidR="00F04065" w:rsidRPr="0021310C" w:rsidRDefault="00343BA8" w:rsidP="00F04065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1310C">
              <w:rPr>
                <w:rFonts w:cs="Segoe UI Symbol"/>
                <w:sz w:val="20"/>
                <w:szCs w:val="20"/>
              </w:rPr>
              <w:t>N</w:t>
            </w:r>
            <w:r w:rsidR="00F04065" w:rsidRPr="0021310C">
              <w:rPr>
                <w:rFonts w:cs="Segoe UI Symbol"/>
                <w:sz w:val="20"/>
                <w:szCs w:val="20"/>
              </w:rPr>
              <w:t xml:space="preserve">ombre d’orifices : </w:t>
            </w:r>
            <w:r w:rsidR="00F04065" w:rsidRPr="0021310C">
              <w:rPr>
                <w:rFonts w:cs="Segoe UI Symbo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2" w:name="Texte14"/>
            <w:r w:rsidR="00F04065" w:rsidRPr="0021310C">
              <w:rPr>
                <w:rFonts w:cs="Segoe UI Symbol"/>
                <w:sz w:val="20"/>
                <w:szCs w:val="20"/>
              </w:rPr>
              <w:instrText xml:space="preserve"> FORMTEXT </w:instrText>
            </w:r>
            <w:r w:rsidR="00F04065" w:rsidRPr="0021310C">
              <w:rPr>
                <w:rFonts w:cs="Segoe UI Symbol"/>
                <w:sz w:val="20"/>
                <w:szCs w:val="20"/>
              </w:rPr>
            </w:r>
            <w:r w:rsidR="00F04065" w:rsidRPr="0021310C">
              <w:rPr>
                <w:rFonts w:cs="Segoe UI Symbol"/>
                <w:sz w:val="20"/>
                <w:szCs w:val="20"/>
              </w:rPr>
              <w:fldChar w:fldCharType="separate"/>
            </w:r>
            <w:r w:rsidR="00F04065"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Segoe UI Symbol"/>
                <w:sz w:val="20"/>
                <w:szCs w:val="20"/>
              </w:rPr>
              <w:fldChar w:fldCharType="end"/>
            </w:r>
            <w:bookmarkEnd w:id="22"/>
          </w:p>
          <w:p w14:paraId="581ACA0A" w14:textId="7ACC7A2A" w:rsidR="00F04065" w:rsidRPr="0021310C" w:rsidRDefault="00343BA8" w:rsidP="00F04065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1310C">
              <w:rPr>
                <w:rFonts w:cs="Segoe UI Symbol"/>
                <w:sz w:val="20"/>
                <w:szCs w:val="20"/>
              </w:rPr>
              <w:t>D</w:t>
            </w:r>
            <w:r w:rsidR="00F04065" w:rsidRPr="0021310C">
              <w:rPr>
                <w:rFonts w:cs="Segoe UI Symbol"/>
                <w:sz w:val="20"/>
                <w:szCs w:val="20"/>
              </w:rPr>
              <w:t xml:space="preserve">iamètre des orifices : </w:t>
            </w:r>
            <w:r w:rsidR="00F04065" w:rsidRPr="0021310C">
              <w:rPr>
                <w:rFonts w:cs="Segoe UI Symbo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3" w:name="Texte15"/>
            <w:r w:rsidR="00F04065" w:rsidRPr="0021310C">
              <w:rPr>
                <w:rFonts w:cs="Segoe UI Symbol"/>
                <w:sz w:val="20"/>
                <w:szCs w:val="20"/>
              </w:rPr>
              <w:instrText xml:space="preserve"> FORMTEXT </w:instrText>
            </w:r>
            <w:r w:rsidR="00F04065" w:rsidRPr="0021310C">
              <w:rPr>
                <w:rFonts w:cs="Segoe UI Symbol"/>
                <w:sz w:val="20"/>
                <w:szCs w:val="20"/>
              </w:rPr>
            </w:r>
            <w:r w:rsidR="00F04065" w:rsidRPr="0021310C">
              <w:rPr>
                <w:rFonts w:cs="Segoe UI Symbol"/>
                <w:sz w:val="20"/>
                <w:szCs w:val="20"/>
              </w:rPr>
              <w:fldChar w:fldCharType="separate"/>
            </w:r>
            <w:r w:rsidR="00F04065"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Segoe UI Symbol"/>
                <w:sz w:val="20"/>
                <w:szCs w:val="20"/>
              </w:rPr>
              <w:fldChar w:fldCharType="end"/>
            </w:r>
            <w:bookmarkEnd w:id="23"/>
          </w:p>
          <w:p w14:paraId="5D3AFFF4" w14:textId="1177A7CE" w:rsidR="00F04065" w:rsidRPr="0021310C" w:rsidRDefault="00343BA8" w:rsidP="00F04065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1310C">
              <w:rPr>
                <w:rFonts w:cs="Segoe UI Symbol"/>
                <w:sz w:val="20"/>
                <w:szCs w:val="20"/>
              </w:rPr>
              <w:t>O</w:t>
            </w:r>
            <w:r w:rsidR="00F04065" w:rsidRPr="0021310C">
              <w:rPr>
                <w:rFonts w:cs="Segoe UI Symbol"/>
                <w:sz w:val="20"/>
                <w:szCs w:val="20"/>
              </w:rPr>
              <w:t xml:space="preserve">rientation des orifices par rapport au courant : </w:t>
            </w:r>
            <w:r w:rsidR="00F04065" w:rsidRPr="0021310C">
              <w:rPr>
                <w:rFonts w:cs="Segoe UI Symbo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4" w:name="Texte16"/>
            <w:r w:rsidR="00F04065" w:rsidRPr="0021310C">
              <w:rPr>
                <w:rFonts w:cs="Segoe UI Symbol"/>
                <w:sz w:val="20"/>
                <w:szCs w:val="20"/>
              </w:rPr>
              <w:instrText xml:space="preserve"> FORMTEXT </w:instrText>
            </w:r>
            <w:r w:rsidR="00F04065" w:rsidRPr="0021310C">
              <w:rPr>
                <w:rFonts w:cs="Segoe UI Symbol"/>
                <w:sz w:val="20"/>
                <w:szCs w:val="20"/>
              </w:rPr>
            </w:r>
            <w:r w:rsidR="00F04065" w:rsidRPr="0021310C">
              <w:rPr>
                <w:rFonts w:cs="Segoe UI Symbol"/>
                <w:sz w:val="20"/>
                <w:szCs w:val="20"/>
              </w:rPr>
              <w:fldChar w:fldCharType="separate"/>
            </w:r>
            <w:r w:rsidR="00F04065"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Segoe UI Symbol"/>
                <w:sz w:val="20"/>
                <w:szCs w:val="20"/>
              </w:rPr>
              <w:fldChar w:fldCharType="end"/>
            </w:r>
            <w:bookmarkEnd w:id="24"/>
          </w:p>
          <w:p w14:paraId="0D4DB31D" w14:textId="366D37C5" w:rsidR="00A9080E" w:rsidRPr="0021310C" w:rsidRDefault="00343BA8" w:rsidP="00277A48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1310C">
              <w:rPr>
                <w:rFonts w:cs="Segoe UI Symbol"/>
                <w:sz w:val="20"/>
                <w:szCs w:val="20"/>
              </w:rPr>
              <w:t>O</w:t>
            </w:r>
            <w:r w:rsidR="00F04065" w:rsidRPr="0021310C">
              <w:rPr>
                <w:rFonts w:cs="Segoe UI Symbol"/>
                <w:sz w:val="20"/>
                <w:szCs w:val="20"/>
              </w:rPr>
              <w:t xml:space="preserve">rientation des orifices par rapport au fond : </w:t>
            </w:r>
            <w:r w:rsidR="00F04065" w:rsidRPr="0021310C">
              <w:rPr>
                <w:rFonts w:cs="Segoe UI Symbo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5" w:name="Texte17"/>
            <w:r w:rsidR="00F04065" w:rsidRPr="0021310C">
              <w:rPr>
                <w:rFonts w:cs="Segoe UI Symbol"/>
                <w:sz w:val="20"/>
                <w:szCs w:val="20"/>
              </w:rPr>
              <w:instrText xml:space="preserve"> FORMTEXT </w:instrText>
            </w:r>
            <w:r w:rsidR="00F04065" w:rsidRPr="0021310C">
              <w:rPr>
                <w:rFonts w:cs="Segoe UI Symbol"/>
                <w:sz w:val="20"/>
                <w:szCs w:val="20"/>
              </w:rPr>
            </w:r>
            <w:r w:rsidR="00F04065" w:rsidRPr="0021310C">
              <w:rPr>
                <w:rFonts w:cs="Segoe UI Symbol"/>
                <w:sz w:val="20"/>
                <w:szCs w:val="20"/>
              </w:rPr>
              <w:fldChar w:fldCharType="separate"/>
            </w:r>
            <w:r w:rsidR="00F04065"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Segoe UI Symbol"/>
                <w:noProof/>
                <w:sz w:val="20"/>
                <w:szCs w:val="20"/>
              </w:rPr>
              <w:t> </w:t>
            </w:r>
            <w:r w:rsidR="00F04065" w:rsidRPr="0021310C">
              <w:rPr>
                <w:rFonts w:cs="Segoe UI Symbol"/>
                <w:sz w:val="20"/>
                <w:szCs w:val="20"/>
              </w:rPr>
              <w:fldChar w:fldCharType="end"/>
            </w:r>
            <w:bookmarkEnd w:id="25"/>
          </w:p>
        </w:tc>
      </w:tr>
      <w:tr w:rsidR="00F04065" w:rsidRPr="008509DF" w14:paraId="2DEF6145" w14:textId="77777777" w:rsidTr="000E6DE7">
        <w:trPr>
          <w:trHeight w:val="476"/>
          <w:jc w:val="center"/>
        </w:trPr>
        <w:tc>
          <w:tcPr>
            <w:tcW w:w="10621" w:type="dxa"/>
            <w:gridSpan w:val="3"/>
            <w:shd w:val="clear" w:color="auto" w:fill="D9E2F3" w:themeFill="accent5" w:themeFillTint="33"/>
            <w:vAlign w:val="center"/>
          </w:tcPr>
          <w:p w14:paraId="6B581A21" w14:textId="4A611BD2" w:rsidR="00F04065" w:rsidRPr="008509DF" w:rsidRDefault="00F04065" w:rsidP="00F04065">
            <w:pPr>
              <w:rPr>
                <w:rFonts w:cs="Arial"/>
                <w:b/>
              </w:rPr>
            </w:pPr>
            <w:r w:rsidRPr="008509DF">
              <w:rPr>
                <w:rFonts w:cs="Arial"/>
                <w:b/>
              </w:rPr>
              <w:t xml:space="preserve">5-Usages de l’eau </w:t>
            </w:r>
          </w:p>
        </w:tc>
      </w:tr>
      <w:tr w:rsidR="00F04065" w:rsidRPr="008509DF" w14:paraId="02E75B03" w14:textId="77777777" w:rsidTr="000E6DE7">
        <w:trPr>
          <w:trHeight w:val="1349"/>
          <w:jc w:val="center"/>
        </w:trPr>
        <w:tc>
          <w:tcPr>
            <w:tcW w:w="10621" w:type="dxa"/>
            <w:gridSpan w:val="3"/>
            <w:shd w:val="clear" w:color="auto" w:fill="FFFFFF" w:themeFill="background1"/>
            <w:vAlign w:val="center"/>
          </w:tcPr>
          <w:p w14:paraId="65B4550B" w14:textId="66313A8C" w:rsidR="00F04065" w:rsidRPr="008509DF" w:rsidRDefault="00F04065" w:rsidP="00F04065">
            <w:pPr>
              <w:jc w:val="both"/>
              <w:rPr>
                <w:rFonts w:cs="Arial"/>
                <w:sz w:val="20"/>
                <w:szCs w:val="20"/>
              </w:rPr>
            </w:pPr>
            <w:r w:rsidRPr="008509DF">
              <w:rPr>
                <w:rFonts w:cs="Arial"/>
                <w:sz w:val="20"/>
                <w:szCs w:val="20"/>
              </w:rPr>
              <w:t>Indiquer</w:t>
            </w:r>
            <w:r w:rsidR="00343BA8" w:rsidRPr="008509DF">
              <w:rPr>
                <w:rFonts w:cs="Arial"/>
                <w:sz w:val="20"/>
                <w:szCs w:val="20"/>
              </w:rPr>
              <w:t>,</w:t>
            </w:r>
            <w:r w:rsidR="00A9080E" w:rsidRPr="008509DF">
              <w:rPr>
                <w:rFonts w:cs="Arial"/>
                <w:sz w:val="20"/>
                <w:szCs w:val="20"/>
              </w:rPr>
              <w:t xml:space="preserve"> </w:t>
            </w:r>
            <w:r w:rsidRPr="008509DF">
              <w:rPr>
                <w:rFonts w:cs="Arial"/>
                <w:sz w:val="20"/>
                <w:szCs w:val="20"/>
              </w:rPr>
              <w:t xml:space="preserve">sur la carte de localisation du projet, </w:t>
            </w:r>
            <w:r w:rsidRPr="008A1BD5">
              <w:rPr>
                <w:rFonts w:cs="Arial"/>
                <w:sz w:val="20"/>
                <w:szCs w:val="20"/>
              </w:rPr>
              <w:t>l</w:t>
            </w:r>
            <w:r w:rsidR="00966A8E" w:rsidRPr="008A1BD5">
              <w:rPr>
                <w:rFonts w:cs="Arial"/>
                <w:sz w:val="20"/>
                <w:szCs w:val="20"/>
              </w:rPr>
              <w:t xml:space="preserve">es </w:t>
            </w:r>
            <w:hyperlink r:id="rId8" w:history="1">
              <w:r w:rsidRPr="008A1BD5">
                <w:rPr>
                  <w:rStyle w:val="Lienhypertexte"/>
                  <w:rFonts w:cs="Arial"/>
                  <w:sz w:val="20"/>
                  <w:szCs w:val="20"/>
                </w:rPr>
                <w:t>usages</w:t>
              </w:r>
            </w:hyperlink>
            <w:r w:rsidR="00724A0F" w:rsidRPr="008A1BD5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8A1BD5">
              <w:rPr>
                <w:rFonts w:cs="Arial"/>
                <w:sz w:val="20"/>
                <w:szCs w:val="20"/>
              </w:rPr>
              <w:t>qui peuvent</w:t>
            </w:r>
            <w:r w:rsidRPr="008509DF">
              <w:rPr>
                <w:rFonts w:cs="Arial"/>
                <w:sz w:val="20"/>
                <w:szCs w:val="20"/>
              </w:rPr>
              <w:t xml:space="preserve"> être affectés par le rejet de l’effluent (prise d’eau, baignade, kayak, nautisme, pêche, cueillette de mollusques, etc.)</w:t>
            </w:r>
            <w:r w:rsidR="00957078" w:rsidRPr="008509DF">
              <w:rPr>
                <w:rFonts w:cs="Arial"/>
                <w:sz w:val="20"/>
                <w:szCs w:val="20"/>
              </w:rPr>
              <w:t>.</w:t>
            </w:r>
          </w:p>
          <w:p w14:paraId="503BDF7C" w14:textId="77777777" w:rsidR="00F04065" w:rsidRPr="008509DF" w:rsidRDefault="00F04065" w:rsidP="00F04065">
            <w:pPr>
              <w:rPr>
                <w:rFonts w:ascii="Segoe UI Symbol" w:hAnsi="Segoe UI Symbol" w:cs="Segoe UI Symbol"/>
                <w:bCs/>
                <w:sz w:val="12"/>
                <w:szCs w:val="12"/>
              </w:rPr>
            </w:pPr>
          </w:p>
          <w:p w14:paraId="3FC7E2D7" w14:textId="7354F2DE" w:rsidR="00F04065" w:rsidRPr="008509DF" w:rsidRDefault="00277A48" w:rsidP="00277A48">
            <w:pPr>
              <w:rPr>
                <w:rFonts w:cs="Segoe UI Symbol"/>
                <w:bCs/>
                <w:sz w:val="20"/>
                <w:szCs w:val="20"/>
              </w:rPr>
            </w:pPr>
            <w:r w:rsidRPr="00417D36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6"/>
            <w:r w:rsidRPr="008509DF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Pr="00417D36">
              <w:rPr>
                <w:rFonts w:cs="Segoe UI Symbol"/>
                <w:bCs/>
                <w:sz w:val="20"/>
                <w:szCs w:val="20"/>
              </w:rPr>
              <w:fldChar w:fldCharType="end"/>
            </w:r>
            <w:bookmarkEnd w:id="26"/>
            <w:r w:rsidRPr="008509DF">
              <w:rPr>
                <w:rFonts w:cs="Segoe UI Symbol"/>
                <w:bCs/>
                <w:sz w:val="20"/>
                <w:szCs w:val="20"/>
              </w:rPr>
              <w:t xml:space="preserve"> </w:t>
            </w:r>
            <w:r w:rsidR="00F04065" w:rsidRPr="008509DF">
              <w:rPr>
                <w:rFonts w:cs="Segoe UI Symbol"/>
                <w:bCs/>
                <w:sz w:val="20"/>
                <w:szCs w:val="20"/>
              </w:rPr>
              <w:t>Les usages sont présentés sur la carte jointe</w:t>
            </w:r>
            <w:r w:rsidR="009D4818" w:rsidRPr="008509DF">
              <w:rPr>
                <w:rFonts w:cs="Segoe UI Symbol"/>
                <w:bCs/>
                <w:sz w:val="20"/>
                <w:szCs w:val="20"/>
              </w:rPr>
              <w:t>.</w:t>
            </w:r>
          </w:p>
          <w:p w14:paraId="34498105" w14:textId="263324C7" w:rsidR="00F04065" w:rsidRPr="008509DF" w:rsidRDefault="00277A48" w:rsidP="00966A8E">
            <w:pPr>
              <w:rPr>
                <w:rFonts w:cs="Arial"/>
                <w:sz w:val="20"/>
                <w:szCs w:val="20"/>
              </w:rPr>
            </w:pPr>
            <w:r w:rsidRPr="00417D36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7"/>
            <w:r w:rsidRPr="008509D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417D36">
              <w:rPr>
                <w:rFonts w:cs="Arial"/>
                <w:sz w:val="20"/>
                <w:szCs w:val="20"/>
              </w:rPr>
              <w:fldChar w:fldCharType="end"/>
            </w:r>
            <w:bookmarkEnd w:id="27"/>
            <w:r w:rsidRPr="008509DF">
              <w:rPr>
                <w:rFonts w:cs="Arial"/>
                <w:sz w:val="20"/>
                <w:szCs w:val="20"/>
              </w:rPr>
              <w:t xml:space="preserve"> </w:t>
            </w:r>
            <w:r w:rsidR="00F04065" w:rsidRPr="008509DF">
              <w:rPr>
                <w:rFonts w:cs="Arial"/>
                <w:sz w:val="20"/>
                <w:szCs w:val="20"/>
              </w:rPr>
              <w:t xml:space="preserve">Après vérification, aucun usage particulier n’est </w:t>
            </w:r>
            <w:r w:rsidR="00966A8E" w:rsidRPr="008509DF">
              <w:rPr>
                <w:rFonts w:cs="Arial"/>
                <w:sz w:val="20"/>
                <w:szCs w:val="20"/>
              </w:rPr>
              <w:t>à signaler</w:t>
            </w:r>
            <w:r w:rsidR="009D4818" w:rsidRPr="008509DF">
              <w:rPr>
                <w:rFonts w:cs="Arial"/>
                <w:sz w:val="20"/>
                <w:szCs w:val="20"/>
              </w:rPr>
              <w:t>.</w:t>
            </w:r>
          </w:p>
        </w:tc>
      </w:tr>
      <w:tr w:rsidR="00F04065" w:rsidRPr="008509DF" w14:paraId="66EA5B58" w14:textId="77777777" w:rsidTr="000E6DE7">
        <w:trPr>
          <w:trHeight w:val="485"/>
          <w:jc w:val="center"/>
        </w:trPr>
        <w:tc>
          <w:tcPr>
            <w:tcW w:w="10621" w:type="dxa"/>
            <w:gridSpan w:val="3"/>
            <w:shd w:val="clear" w:color="auto" w:fill="D9E2F3" w:themeFill="accent5" w:themeFillTint="33"/>
            <w:vAlign w:val="center"/>
          </w:tcPr>
          <w:p w14:paraId="2CAF94C0" w14:textId="4B81F262" w:rsidR="00F04065" w:rsidRPr="008509DF" w:rsidRDefault="00F04065" w:rsidP="00F04065">
            <w:pPr>
              <w:rPr>
                <w:rFonts w:cs="Arial"/>
                <w:sz w:val="20"/>
                <w:szCs w:val="20"/>
              </w:rPr>
            </w:pPr>
            <w:r w:rsidRPr="008509DF">
              <w:rPr>
                <w:rFonts w:cs="Arial"/>
                <w:b/>
              </w:rPr>
              <w:lastRenderedPageBreak/>
              <w:t>6-Informations relatives à la faune aquatique</w:t>
            </w:r>
          </w:p>
        </w:tc>
      </w:tr>
      <w:tr w:rsidR="00F04065" w:rsidRPr="008509DF" w14:paraId="2F0916A9" w14:textId="77777777" w:rsidTr="00215E79">
        <w:trPr>
          <w:trHeight w:val="2024"/>
          <w:jc w:val="center"/>
        </w:trPr>
        <w:tc>
          <w:tcPr>
            <w:tcW w:w="10621" w:type="dxa"/>
            <w:gridSpan w:val="3"/>
            <w:shd w:val="clear" w:color="auto" w:fill="auto"/>
            <w:vAlign w:val="center"/>
          </w:tcPr>
          <w:p w14:paraId="4AE3D373" w14:textId="6AB04BB4" w:rsidR="00B9080E" w:rsidRPr="0021310C" w:rsidRDefault="00B9080E" w:rsidP="00B9080E">
            <w:pPr>
              <w:jc w:val="both"/>
              <w:rPr>
                <w:iCs/>
                <w:sz w:val="20"/>
                <w:szCs w:val="20"/>
              </w:rPr>
            </w:pPr>
            <w:r w:rsidRPr="000D02EC">
              <w:rPr>
                <w:rFonts w:cs="Arial"/>
                <w:sz w:val="20"/>
                <w:szCs w:val="20"/>
              </w:rPr>
              <w:t xml:space="preserve">Joindre les informations relatives à la présence </w:t>
            </w:r>
            <w:r w:rsidRPr="0021310C">
              <w:rPr>
                <w:rFonts w:cs="Arial"/>
                <w:sz w:val="20"/>
                <w:szCs w:val="20"/>
              </w:rPr>
              <w:t xml:space="preserve">d’espèces aquatiques sensibles (salmonidés, espèces menacées ou vulnérables, etc.) </w:t>
            </w:r>
            <w:r w:rsidR="00C873D1" w:rsidRPr="0021310C">
              <w:rPr>
                <w:rFonts w:cs="Arial"/>
                <w:sz w:val="20"/>
                <w:szCs w:val="20"/>
              </w:rPr>
              <w:t xml:space="preserve">et </w:t>
            </w:r>
            <w:r w:rsidRPr="0021310C">
              <w:rPr>
                <w:rFonts w:cs="Arial"/>
                <w:sz w:val="20"/>
                <w:szCs w:val="20"/>
              </w:rPr>
              <w:t>d’habitats fauniques particuliers (</w:t>
            </w:r>
            <w:r w:rsidR="00343BA8" w:rsidRPr="0021310C">
              <w:rPr>
                <w:rFonts w:cs="Arial"/>
                <w:sz w:val="20"/>
                <w:szCs w:val="20"/>
              </w:rPr>
              <w:t>ex.</w:t>
            </w:r>
            <w:r w:rsidR="00C73771" w:rsidRPr="0021310C">
              <w:rPr>
                <w:rFonts w:cs="Arial"/>
                <w:sz w:val="20"/>
                <w:szCs w:val="20"/>
              </w:rPr>
              <w:t> :</w:t>
            </w:r>
            <w:r w:rsidR="00343BA8" w:rsidRPr="0021310C">
              <w:rPr>
                <w:rFonts w:cs="Arial"/>
                <w:sz w:val="20"/>
                <w:szCs w:val="20"/>
              </w:rPr>
              <w:t xml:space="preserve"> </w:t>
            </w:r>
            <w:r w:rsidRPr="0021310C">
              <w:rPr>
                <w:rFonts w:cs="Arial"/>
                <w:sz w:val="20"/>
                <w:szCs w:val="20"/>
              </w:rPr>
              <w:t>frayères) localisés en aval du point de rejet</w:t>
            </w:r>
            <w:r w:rsidRPr="0021310C">
              <w:rPr>
                <w:iCs/>
                <w:sz w:val="20"/>
                <w:szCs w:val="20"/>
              </w:rPr>
              <w:t>.</w:t>
            </w:r>
          </w:p>
          <w:p w14:paraId="2133BABF" w14:textId="77777777" w:rsidR="00B9080E" w:rsidRPr="0021310C" w:rsidRDefault="00B9080E" w:rsidP="00B9080E">
            <w:pPr>
              <w:jc w:val="both"/>
              <w:rPr>
                <w:iCs/>
                <w:sz w:val="12"/>
                <w:szCs w:val="12"/>
              </w:rPr>
            </w:pPr>
          </w:p>
          <w:p w14:paraId="588FEE4D" w14:textId="692D586B" w:rsidR="00B9080E" w:rsidRPr="0021310C" w:rsidRDefault="004A047E" w:rsidP="00B9080E">
            <w:pPr>
              <w:jc w:val="both"/>
              <w:rPr>
                <w:color w:val="000000"/>
                <w:sz w:val="20"/>
                <w:szCs w:val="20"/>
              </w:rPr>
            </w:pPr>
            <w:r w:rsidRPr="0021310C">
              <w:rPr>
                <w:iCs/>
                <w:sz w:val="20"/>
                <w:szCs w:val="20"/>
              </w:rPr>
              <w:t>S’</w:t>
            </w:r>
            <w:r w:rsidR="00B9080E" w:rsidRPr="0021310C">
              <w:rPr>
                <w:iCs/>
                <w:sz w:val="20"/>
                <w:szCs w:val="20"/>
              </w:rPr>
              <w:t>adresser à la</w:t>
            </w:r>
            <w:r w:rsidR="00B9080E" w:rsidRPr="0021310C">
              <w:rPr>
                <w:iCs/>
                <w:sz w:val="20"/>
                <w:szCs w:val="20"/>
                <w:lang w:val="fr-FR"/>
              </w:rPr>
              <w:t xml:space="preserve"> </w:t>
            </w:r>
            <w:r w:rsidR="0021310C" w:rsidRPr="0021310C">
              <w:rPr>
                <w:iCs/>
                <w:sz w:val="20"/>
                <w:szCs w:val="20"/>
                <w:lang w:val="fr-FR"/>
              </w:rPr>
              <w:t>d</w:t>
            </w:r>
            <w:r w:rsidR="00B9080E" w:rsidRPr="0021310C">
              <w:rPr>
                <w:iCs/>
                <w:sz w:val="20"/>
                <w:szCs w:val="20"/>
                <w:lang w:val="fr-FR"/>
              </w:rPr>
              <w:t>irection de la gestion de la faune de la région concernée</w:t>
            </w:r>
            <w:r w:rsidR="00B9080E" w:rsidRPr="0021310C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761434" w:rsidRPr="0021310C">
              <w:rPr>
                <w:iCs/>
                <w:color w:val="000000"/>
                <w:sz w:val="20"/>
                <w:szCs w:val="20"/>
              </w:rPr>
              <w:t>p</w:t>
            </w:r>
            <w:r w:rsidR="00685039" w:rsidRPr="0021310C">
              <w:rPr>
                <w:iCs/>
                <w:color w:val="000000"/>
                <w:sz w:val="20"/>
                <w:szCs w:val="20"/>
              </w:rPr>
              <w:t>our les obtenir</w:t>
            </w:r>
            <w:r w:rsidR="00B91A05" w:rsidRPr="0021310C">
              <w:rPr>
                <w:iCs/>
                <w:color w:val="000000"/>
                <w:sz w:val="20"/>
                <w:szCs w:val="20"/>
              </w:rPr>
              <w:t> :</w:t>
            </w:r>
            <w:r w:rsidR="002F2436" w:rsidRPr="0021310C">
              <w:rPr>
                <w:iCs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2F2436" w:rsidRPr="0021310C">
                <w:rPr>
                  <w:rStyle w:val="Lienhypertexte"/>
                  <w:iCs/>
                  <w:sz w:val="20"/>
                  <w:szCs w:val="20"/>
                </w:rPr>
                <w:t>Coordonnées du Ministère</w:t>
              </w:r>
            </w:hyperlink>
            <w:r w:rsidR="002F2436" w:rsidRPr="0021310C">
              <w:rPr>
                <w:iCs/>
                <w:color w:val="000000"/>
                <w:sz w:val="20"/>
                <w:szCs w:val="20"/>
              </w:rPr>
              <w:t>.</w:t>
            </w:r>
          </w:p>
          <w:p w14:paraId="0C6CB38C" w14:textId="77777777" w:rsidR="00AB2E1E" w:rsidRPr="0021310C" w:rsidRDefault="00AB2E1E" w:rsidP="00B9080E">
            <w:pPr>
              <w:jc w:val="both"/>
              <w:rPr>
                <w:iCs/>
                <w:sz w:val="12"/>
                <w:szCs w:val="12"/>
              </w:rPr>
            </w:pPr>
          </w:p>
          <w:p w14:paraId="1B41D38D" w14:textId="77777777" w:rsidR="00AB2E1E" w:rsidRPr="0021310C" w:rsidRDefault="00AB2E1E" w:rsidP="00AB2E1E">
            <w:pPr>
              <w:rPr>
                <w:rFonts w:cs="Arial"/>
                <w:sz w:val="20"/>
                <w:szCs w:val="20"/>
              </w:rPr>
            </w:pPr>
            <w:r w:rsidRPr="0021310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10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21310C">
              <w:rPr>
                <w:rFonts w:cs="Arial"/>
                <w:sz w:val="20"/>
                <w:szCs w:val="20"/>
              </w:rPr>
              <w:fldChar w:fldCharType="end"/>
            </w:r>
            <w:r w:rsidRPr="0021310C">
              <w:rPr>
                <w:rFonts w:cs="Arial"/>
                <w:sz w:val="20"/>
                <w:szCs w:val="20"/>
              </w:rPr>
              <w:t xml:space="preserve"> Les informations relatives à la faune aquatique sont jointes.</w:t>
            </w:r>
          </w:p>
          <w:p w14:paraId="475D806B" w14:textId="77777777" w:rsidR="00AB2E1E" w:rsidRPr="00215E79" w:rsidRDefault="00AB2E1E" w:rsidP="00AB2E1E">
            <w:pPr>
              <w:rPr>
                <w:rFonts w:cs="Arial"/>
                <w:sz w:val="20"/>
                <w:szCs w:val="20"/>
              </w:rPr>
            </w:pPr>
            <w:r w:rsidRPr="0021310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10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21310C">
              <w:rPr>
                <w:rFonts w:cs="Arial"/>
                <w:sz w:val="20"/>
                <w:szCs w:val="20"/>
              </w:rPr>
              <w:fldChar w:fldCharType="end"/>
            </w:r>
            <w:r w:rsidRPr="0021310C">
              <w:rPr>
                <w:rFonts w:cs="Arial"/>
                <w:sz w:val="20"/>
                <w:szCs w:val="20"/>
              </w:rPr>
              <w:t xml:space="preserve"> Les informations relatives à la faune aquatique ont été demandées et seront transmises lors de leur réception.</w:t>
            </w:r>
          </w:p>
          <w:p w14:paraId="24B5F3AA" w14:textId="77777777" w:rsidR="00B9080E" w:rsidRPr="00215E79" w:rsidRDefault="00B9080E" w:rsidP="00215E79">
            <w:pPr>
              <w:jc w:val="both"/>
              <w:rPr>
                <w:iCs/>
                <w:sz w:val="12"/>
                <w:szCs w:val="12"/>
              </w:rPr>
            </w:pPr>
          </w:p>
          <w:p w14:paraId="67AFF22D" w14:textId="65D1F424" w:rsidR="00AB2E1E" w:rsidRPr="00215E79" w:rsidRDefault="00AB2E1E" w:rsidP="00AB2E1E">
            <w:pPr>
              <w:rPr>
                <w:rFonts w:cs="Arial"/>
                <w:sz w:val="20"/>
                <w:szCs w:val="20"/>
              </w:rPr>
            </w:pPr>
            <w:r w:rsidRPr="00215E79">
              <w:rPr>
                <w:rFonts w:cs="Arial"/>
                <w:sz w:val="20"/>
                <w:szCs w:val="20"/>
              </w:rPr>
              <w:t xml:space="preserve">Ces informations sont requises uniquement si le point de rejet </w:t>
            </w:r>
            <w:r w:rsidRPr="00215E79">
              <w:rPr>
                <w:rFonts w:cs="Arial"/>
                <w:b/>
                <w:sz w:val="20"/>
                <w:szCs w:val="20"/>
              </w:rPr>
              <w:t xml:space="preserve">n’est pas déjà autorisé </w:t>
            </w:r>
            <w:r w:rsidRPr="00215E79">
              <w:rPr>
                <w:rFonts w:cs="Arial"/>
                <w:sz w:val="20"/>
                <w:szCs w:val="20"/>
              </w:rPr>
              <w:t>par le ministère de l’Environnement</w:t>
            </w:r>
            <w:r w:rsidR="00B91A05">
              <w:rPr>
                <w:rFonts w:cs="Arial"/>
                <w:sz w:val="20"/>
                <w:szCs w:val="20"/>
              </w:rPr>
              <w:t>,</w:t>
            </w:r>
            <w:r w:rsidRPr="00215E79">
              <w:rPr>
                <w:rFonts w:cs="Arial"/>
                <w:sz w:val="20"/>
                <w:szCs w:val="20"/>
              </w:rPr>
              <w:t xml:space="preserve"> de la Lutte contre les changements climatiques</w:t>
            </w:r>
            <w:r w:rsidR="00761434">
              <w:rPr>
                <w:rFonts w:cs="Arial"/>
                <w:sz w:val="20"/>
                <w:szCs w:val="20"/>
              </w:rPr>
              <w:t xml:space="preserve">, </w:t>
            </w:r>
            <w:r w:rsidR="005C0F8D">
              <w:rPr>
                <w:rFonts w:cs="Arial"/>
                <w:sz w:val="20"/>
                <w:szCs w:val="20"/>
              </w:rPr>
              <w:t xml:space="preserve">de la </w:t>
            </w:r>
            <w:r w:rsidR="00761434">
              <w:rPr>
                <w:rFonts w:cs="Arial"/>
                <w:sz w:val="20"/>
                <w:szCs w:val="20"/>
              </w:rPr>
              <w:t xml:space="preserve">Faune et </w:t>
            </w:r>
            <w:r w:rsidR="005C0F8D">
              <w:rPr>
                <w:rFonts w:cs="Arial"/>
                <w:sz w:val="20"/>
                <w:szCs w:val="20"/>
              </w:rPr>
              <w:t xml:space="preserve">des </w:t>
            </w:r>
            <w:r w:rsidR="00761434">
              <w:rPr>
                <w:rFonts w:cs="Arial"/>
                <w:sz w:val="20"/>
                <w:szCs w:val="20"/>
              </w:rPr>
              <w:t>Parcs</w:t>
            </w:r>
            <w:r w:rsidRPr="00215E79">
              <w:rPr>
                <w:rFonts w:cs="Arial"/>
                <w:sz w:val="20"/>
                <w:szCs w:val="20"/>
              </w:rPr>
              <w:t xml:space="preserve"> (MELCC</w:t>
            </w:r>
            <w:r w:rsidR="00761434">
              <w:rPr>
                <w:rFonts w:cs="Arial"/>
                <w:sz w:val="20"/>
                <w:szCs w:val="20"/>
              </w:rPr>
              <w:t>FP</w:t>
            </w:r>
            <w:r w:rsidRPr="00215E79">
              <w:rPr>
                <w:rFonts w:cs="Arial"/>
                <w:sz w:val="20"/>
                <w:szCs w:val="20"/>
              </w:rPr>
              <w:t>).</w:t>
            </w:r>
          </w:p>
          <w:p w14:paraId="3BD68069" w14:textId="17AF5492" w:rsidR="00AB2E1E" w:rsidRPr="00215E79" w:rsidRDefault="00AB2E1E" w:rsidP="00AB2E1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04065" w:rsidRPr="008509DF" w14:paraId="5C041D20" w14:textId="77777777" w:rsidTr="000E6DE7">
        <w:trPr>
          <w:trHeight w:val="458"/>
          <w:jc w:val="center"/>
        </w:trPr>
        <w:tc>
          <w:tcPr>
            <w:tcW w:w="10621" w:type="dxa"/>
            <w:gridSpan w:val="3"/>
            <w:shd w:val="clear" w:color="auto" w:fill="D9E2F3" w:themeFill="accent5" w:themeFillTint="33"/>
            <w:vAlign w:val="center"/>
          </w:tcPr>
          <w:p w14:paraId="009B2C6E" w14:textId="1144BEB8" w:rsidR="00F04065" w:rsidRPr="008509DF" w:rsidRDefault="00F04065" w:rsidP="00F04065">
            <w:pPr>
              <w:rPr>
                <w:rFonts w:cs="Arial"/>
                <w:b/>
              </w:rPr>
            </w:pPr>
            <w:r w:rsidRPr="008509DF">
              <w:rPr>
                <w:rFonts w:cs="Arial"/>
                <w:b/>
              </w:rPr>
              <w:t>7-Débits d’étiage</w:t>
            </w:r>
          </w:p>
        </w:tc>
      </w:tr>
      <w:tr w:rsidR="00F04065" w:rsidRPr="008509DF" w14:paraId="65436060" w14:textId="77777777" w:rsidTr="00847417">
        <w:trPr>
          <w:trHeight w:val="4126"/>
          <w:jc w:val="center"/>
        </w:trPr>
        <w:tc>
          <w:tcPr>
            <w:tcW w:w="10621" w:type="dxa"/>
            <w:gridSpan w:val="3"/>
            <w:shd w:val="clear" w:color="auto" w:fill="FFFFFF" w:themeFill="background1"/>
            <w:vAlign w:val="center"/>
          </w:tcPr>
          <w:p w14:paraId="0297E7F2" w14:textId="0AD6751B" w:rsidR="00DA0CF8" w:rsidRPr="00644DF5" w:rsidRDefault="00F04065" w:rsidP="00DA0CF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509DF">
              <w:rPr>
                <w:rFonts w:cs="Arial"/>
                <w:sz w:val="20"/>
                <w:szCs w:val="20"/>
              </w:rPr>
              <w:t xml:space="preserve">Joindre un rapport d’analyse </w:t>
            </w:r>
            <w:r w:rsidRPr="000D02EC">
              <w:rPr>
                <w:rFonts w:cs="Arial"/>
                <w:sz w:val="20"/>
                <w:szCs w:val="20"/>
              </w:rPr>
              <w:t>hydrologique</w:t>
            </w:r>
            <w:r w:rsidR="004B3C19" w:rsidRPr="000D02EC">
              <w:rPr>
                <w:rFonts w:cs="Arial"/>
                <w:sz w:val="20"/>
                <w:szCs w:val="20"/>
              </w:rPr>
              <w:t xml:space="preserve"> </w:t>
            </w:r>
            <w:r w:rsidR="000D02EC">
              <w:rPr>
                <w:rFonts w:cs="Arial"/>
                <w:sz w:val="20"/>
                <w:szCs w:val="20"/>
              </w:rPr>
              <w:t>indiquant</w:t>
            </w:r>
            <w:r w:rsidR="000D02EC" w:rsidRPr="000D02EC">
              <w:rPr>
                <w:rFonts w:cs="Arial"/>
                <w:sz w:val="20"/>
                <w:szCs w:val="20"/>
              </w:rPr>
              <w:t xml:space="preserve"> </w:t>
            </w:r>
            <w:r w:rsidR="00957078" w:rsidRPr="000D02EC">
              <w:rPr>
                <w:rFonts w:cs="Arial"/>
                <w:sz w:val="20"/>
                <w:szCs w:val="20"/>
              </w:rPr>
              <w:t>les</w:t>
            </w:r>
            <w:r w:rsidR="00957078" w:rsidRPr="008509DF">
              <w:rPr>
                <w:rFonts w:cs="Arial"/>
                <w:sz w:val="20"/>
                <w:szCs w:val="20"/>
              </w:rPr>
              <w:t xml:space="preserve"> débits d’étiage Q</w:t>
            </w:r>
            <w:r w:rsidRPr="008509DF">
              <w:rPr>
                <w:rFonts w:cs="Arial"/>
                <w:sz w:val="20"/>
                <w:szCs w:val="20"/>
                <w:vertAlign w:val="subscript"/>
              </w:rPr>
              <w:t>2,7</w:t>
            </w:r>
            <w:r w:rsidRPr="008509DF">
              <w:rPr>
                <w:rFonts w:cs="Arial"/>
                <w:sz w:val="20"/>
                <w:szCs w:val="20"/>
              </w:rPr>
              <w:t>, Q</w:t>
            </w:r>
            <w:r w:rsidRPr="008509DF">
              <w:rPr>
                <w:rFonts w:cs="Arial"/>
                <w:sz w:val="20"/>
                <w:szCs w:val="20"/>
                <w:vertAlign w:val="subscript"/>
              </w:rPr>
              <w:t>10,7</w:t>
            </w:r>
            <w:r w:rsidRPr="008509DF">
              <w:rPr>
                <w:rFonts w:cs="Arial"/>
                <w:sz w:val="20"/>
                <w:szCs w:val="20"/>
              </w:rPr>
              <w:t xml:space="preserve"> et Q</w:t>
            </w:r>
            <w:r w:rsidRPr="008509DF">
              <w:rPr>
                <w:rFonts w:cs="Arial"/>
                <w:sz w:val="20"/>
                <w:szCs w:val="20"/>
                <w:vertAlign w:val="subscript"/>
              </w:rPr>
              <w:t>5,30</w:t>
            </w:r>
            <w:r w:rsidRPr="008509DF">
              <w:rPr>
                <w:rFonts w:cs="Arial"/>
                <w:sz w:val="20"/>
                <w:szCs w:val="20"/>
              </w:rPr>
              <w:t xml:space="preserve"> estivaux et hivernaux du cours d’eau récepteur au point de rejet de l’effluent. </w:t>
            </w:r>
            <w:r w:rsidR="00DA0CF8" w:rsidRPr="00644DF5">
              <w:rPr>
                <w:rFonts w:cs="Arial"/>
                <w:sz w:val="20"/>
                <w:szCs w:val="20"/>
              </w:rPr>
              <w:t>Une suggestion de modèle est disponible en ligne (</w:t>
            </w:r>
            <w:hyperlink r:id="rId10" w:history="1">
              <w:r w:rsidR="00DB4778" w:rsidRPr="00DB4778">
                <w:rPr>
                  <w:rStyle w:val="Lienhypertexte"/>
                  <w:rFonts w:ascii="Calibri" w:eastAsia="Calibri" w:hAnsi="Calibri" w:cs="Times New Roman"/>
                  <w:sz w:val="20"/>
                  <w:szCs w:val="20"/>
                </w:rPr>
                <w:t>www.cehq.gouv.qc.ca/debit-etiage/modele-rapport-estim-etiage.pdf</w:t>
              </w:r>
            </w:hyperlink>
            <w:r w:rsidR="00DA0CF8" w:rsidRPr="00644DF5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="00B91A0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18A9E889" w14:textId="77777777" w:rsidR="00DA0CF8" w:rsidRPr="00847417" w:rsidRDefault="00DA0CF8" w:rsidP="00DA0CF8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494A9D66" w14:textId="4476D0C3" w:rsidR="00DA0CF8" w:rsidRPr="00644DF5" w:rsidRDefault="00DA0CF8" w:rsidP="00DA0CF8">
            <w:pPr>
              <w:jc w:val="both"/>
              <w:rPr>
                <w:sz w:val="20"/>
                <w:szCs w:val="20"/>
              </w:rPr>
            </w:pPr>
            <w:r w:rsidRPr="0021310C">
              <w:rPr>
                <w:sz w:val="20"/>
                <w:szCs w:val="20"/>
              </w:rPr>
              <w:t xml:space="preserve">Ces débits doivent être fournis selon deux scénarios, un en climat actuel et un en climat futur. À cette fin, le Ministère préconise l’utilisation de l’Atlas </w:t>
            </w:r>
            <w:proofErr w:type="spellStart"/>
            <w:r w:rsidRPr="0021310C">
              <w:rPr>
                <w:sz w:val="20"/>
                <w:szCs w:val="20"/>
              </w:rPr>
              <w:t>hydroclimatique</w:t>
            </w:r>
            <w:proofErr w:type="spellEnd"/>
            <w:r w:rsidRPr="0021310C">
              <w:rPr>
                <w:sz w:val="20"/>
                <w:szCs w:val="20"/>
              </w:rPr>
              <w:t xml:space="preserve"> du Québec méridional (</w:t>
            </w:r>
            <w:hyperlink r:id="rId11" w:history="1">
              <w:r w:rsidR="00B91A05" w:rsidRPr="0021310C">
                <w:rPr>
                  <w:rStyle w:val="Lienhypertexte"/>
                  <w:sz w:val="20"/>
                  <w:szCs w:val="20"/>
                </w:rPr>
                <w:t>www.cehq.gouv.qc.ca/atlas-hydroclimatique/carte-indicateurs/index.htm</w:t>
              </w:r>
            </w:hyperlink>
            <w:r w:rsidRPr="0021310C">
              <w:rPr>
                <w:sz w:val="20"/>
                <w:szCs w:val="20"/>
              </w:rPr>
              <w:t>). Dans l’Atlas</w:t>
            </w:r>
            <w:r w:rsidR="00B91A05" w:rsidRPr="0021310C">
              <w:rPr>
                <w:sz w:val="20"/>
                <w:szCs w:val="20"/>
              </w:rPr>
              <w:t>,</w:t>
            </w:r>
            <w:r w:rsidRPr="0021310C">
              <w:rPr>
                <w:sz w:val="20"/>
                <w:szCs w:val="20"/>
              </w:rPr>
              <w:t xml:space="preserve"> les débits d’intérêt se nomment Q7MIN2EA, Q7MIN2HP,</w:t>
            </w:r>
            <w:r w:rsidRPr="00644DF5">
              <w:rPr>
                <w:sz w:val="20"/>
                <w:szCs w:val="20"/>
              </w:rPr>
              <w:t xml:space="preserve"> Q7MIN10EA, Q7MIN10HP, Q30MIN5EA et Q30MIN5HP. Pour plus de détails, veuillez consulter le </w:t>
            </w:r>
            <w:bookmarkStart w:id="28" w:name="_Hlk127191664"/>
            <w:r w:rsidRPr="000D02EC">
              <w:rPr>
                <w:i/>
                <w:iCs/>
                <w:sz w:val="20"/>
                <w:szCs w:val="20"/>
              </w:rPr>
              <w:t xml:space="preserve">Document d’accompagnement sur l’utilisation des débits d’étiage de l’Atlas </w:t>
            </w:r>
            <w:proofErr w:type="spellStart"/>
            <w:r w:rsidRPr="000D02EC">
              <w:rPr>
                <w:i/>
                <w:iCs/>
                <w:sz w:val="20"/>
                <w:szCs w:val="20"/>
              </w:rPr>
              <w:t>hydroclimatique</w:t>
            </w:r>
            <w:proofErr w:type="spellEnd"/>
            <w:r w:rsidRPr="000D02EC">
              <w:rPr>
                <w:i/>
                <w:iCs/>
                <w:sz w:val="20"/>
                <w:szCs w:val="20"/>
              </w:rPr>
              <w:t xml:space="preserve"> du Québec méridional pour une demande d’objectifs environnementaux de rejet</w:t>
            </w:r>
            <w:r w:rsidRPr="00644DF5">
              <w:rPr>
                <w:i/>
                <w:iCs/>
                <w:sz w:val="20"/>
                <w:szCs w:val="20"/>
              </w:rPr>
              <w:t xml:space="preserve"> (OER</w:t>
            </w:r>
            <w:bookmarkEnd w:id="28"/>
            <w:r w:rsidRPr="00644DF5">
              <w:rPr>
                <w:i/>
                <w:iCs/>
                <w:sz w:val="20"/>
                <w:szCs w:val="20"/>
              </w:rPr>
              <w:t>)</w:t>
            </w:r>
            <w:r w:rsidRPr="00644DF5">
              <w:rPr>
                <w:sz w:val="20"/>
                <w:szCs w:val="20"/>
              </w:rPr>
              <w:t xml:space="preserve"> </w:t>
            </w:r>
            <w:r w:rsidR="00613C98">
              <w:rPr>
                <w:sz w:val="20"/>
                <w:szCs w:val="20"/>
              </w:rPr>
              <w:t>(</w:t>
            </w:r>
            <w:hyperlink r:id="rId12" w:history="1">
              <w:r w:rsidR="00613C98" w:rsidRPr="006E0259">
                <w:rPr>
                  <w:rStyle w:val="Lienhypertexte"/>
                  <w:sz w:val="20"/>
                  <w:szCs w:val="20"/>
                </w:rPr>
                <w:t>https://www.environnement.gouv.qc.ca/eau/oer/document-utilisation-debits-etiage-atlas-hydroclimatique.pdf</w:t>
              </w:r>
            </w:hyperlink>
            <w:r w:rsidR="00613C98">
              <w:rPr>
                <w:sz w:val="20"/>
                <w:szCs w:val="20"/>
              </w:rPr>
              <w:t>).</w:t>
            </w:r>
          </w:p>
          <w:p w14:paraId="4E85236D" w14:textId="77777777" w:rsidR="00DA0CF8" w:rsidRPr="00E44885" w:rsidRDefault="00DA0CF8" w:rsidP="00DA0CF8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265B32F" w14:textId="77777777" w:rsidR="00DA0CF8" w:rsidRPr="00847417" w:rsidRDefault="00DA0CF8" w:rsidP="00F04065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2B55E245" w14:textId="77777777" w:rsidR="00850C41" w:rsidRPr="00215E79" w:rsidRDefault="00850C41" w:rsidP="00215E79">
            <w:pPr>
              <w:jc w:val="both"/>
              <w:rPr>
                <w:iCs/>
                <w:sz w:val="12"/>
                <w:szCs w:val="12"/>
              </w:rPr>
            </w:pPr>
          </w:p>
          <w:p w14:paraId="7EA59585" w14:textId="75CACF6C" w:rsidR="00F04065" w:rsidRPr="0021310C" w:rsidRDefault="00F04065" w:rsidP="00F04065">
            <w:pPr>
              <w:rPr>
                <w:rFonts w:cs="Arial"/>
                <w:sz w:val="20"/>
                <w:szCs w:val="20"/>
              </w:rPr>
            </w:pPr>
            <w:r w:rsidRPr="008509DF">
              <w:rPr>
                <w:rFonts w:cs="Arial"/>
                <w:sz w:val="20"/>
                <w:szCs w:val="20"/>
              </w:rPr>
              <w:t xml:space="preserve">Ce rapport est </w:t>
            </w:r>
            <w:r w:rsidRPr="0021310C">
              <w:rPr>
                <w:rFonts w:cs="Arial"/>
                <w:sz w:val="20"/>
                <w:szCs w:val="20"/>
              </w:rPr>
              <w:t xml:space="preserve">requis pour tous les dossiers </w:t>
            </w:r>
            <w:r w:rsidRPr="0021310C">
              <w:rPr>
                <w:rFonts w:cs="Arial"/>
                <w:b/>
                <w:sz w:val="20"/>
                <w:szCs w:val="20"/>
              </w:rPr>
              <w:t>SAUF</w:t>
            </w:r>
            <w:r w:rsidRPr="0021310C">
              <w:rPr>
                <w:rFonts w:cs="Arial"/>
                <w:sz w:val="20"/>
                <w:szCs w:val="20"/>
              </w:rPr>
              <w:t xml:space="preserve"> dans les cas suivants (i</w:t>
            </w:r>
            <w:r w:rsidR="009D4818" w:rsidRPr="0021310C">
              <w:rPr>
                <w:rFonts w:cs="Arial"/>
                <w:sz w:val="20"/>
                <w:szCs w:val="20"/>
              </w:rPr>
              <w:t xml:space="preserve">ndiquer la raison) : </w:t>
            </w:r>
            <w:r w:rsidRPr="0021310C">
              <w:rPr>
                <w:rFonts w:cs="Arial"/>
                <w:sz w:val="20"/>
                <w:szCs w:val="20"/>
              </w:rPr>
              <w:t xml:space="preserve"> </w:t>
            </w:r>
            <w:r w:rsidR="00164C95" w:rsidRPr="0021310C">
              <w:rPr>
                <w:rFonts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9" w:name="Texte21"/>
            <w:r w:rsidR="00164C95" w:rsidRPr="0021310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64C95" w:rsidRPr="0021310C">
              <w:rPr>
                <w:rFonts w:cs="Arial"/>
                <w:sz w:val="20"/>
                <w:szCs w:val="20"/>
              </w:rPr>
            </w:r>
            <w:r w:rsidR="00164C95" w:rsidRPr="0021310C">
              <w:rPr>
                <w:rFonts w:cs="Arial"/>
                <w:sz w:val="20"/>
                <w:szCs w:val="20"/>
              </w:rPr>
              <w:fldChar w:fldCharType="separate"/>
            </w:r>
            <w:r w:rsidR="00164C95"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="00164C95"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="00164C95"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="00164C95"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="00164C95" w:rsidRPr="0021310C">
              <w:rPr>
                <w:rFonts w:cs="Arial"/>
                <w:noProof/>
                <w:sz w:val="20"/>
                <w:szCs w:val="20"/>
              </w:rPr>
              <w:t> </w:t>
            </w:r>
            <w:r w:rsidR="00164C95" w:rsidRPr="0021310C"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  <w:p w14:paraId="3165FDB0" w14:textId="77777777" w:rsidR="00F04065" w:rsidRPr="0021310C" w:rsidRDefault="00F04065" w:rsidP="00F04065">
            <w:pPr>
              <w:rPr>
                <w:rFonts w:cs="Arial"/>
                <w:sz w:val="12"/>
                <w:szCs w:val="12"/>
              </w:rPr>
            </w:pPr>
          </w:p>
          <w:p w14:paraId="30C211D8" w14:textId="211AE174" w:rsidR="00F04065" w:rsidRPr="0021310C" w:rsidRDefault="00F04065" w:rsidP="00F04065">
            <w:pPr>
              <w:rPr>
                <w:rFonts w:cs="Arial"/>
                <w:sz w:val="20"/>
                <w:szCs w:val="20"/>
              </w:rPr>
            </w:pPr>
            <w:r w:rsidRPr="0021310C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1"/>
            <w:r w:rsidRPr="0021310C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21310C">
              <w:rPr>
                <w:rFonts w:cs="Segoe UI Symbol"/>
                <w:sz w:val="20"/>
                <w:szCs w:val="20"/>
              </w:rPr>
              <w:fldChar w:fldCharType="end"/>
            </w:r>
            <w:bookmarkEnd w:id="30"/>
            <w:r w:rsidRPr="0021310C">
              <w:rPr>
                <w:rFonts w:cs="Segoe UI Symbol"/>
                <w:sz w:val="20"/>
                <w:szCs w:val="20"/>
              </w:rPr>
              <w:t xml:space="preserve"> </w:t>
            </w:r>
            <w:r w:rsidRPr="0021310C">
              <w:rPr>
                <w:rFonts w:cs="Arial"/>
                <w:sz w:val="20"/>
                <w:szCs w:val="20"/>
              </w:rPr>
              <w:t>Superficie</w:t>
            </w:r>
            <w:r w:rsidR="004B3C19" w:rsidRPr="0021310C">
              <w:rPr>
                <w:rFonts w:cs="Arial"/>
                <w:sz w:val="20"/>
                <w:szCs w:val="20"/>
              </w:rPr>
              <w:t>*</w:t>
            </w:r>
            <w:r w:rsidR="000E6DE7" w:rsidRPr="0021310C">
              <w:rPr>
                <w:rFonts w:cs="Arial"/>
                <w:sz w:val="20"/>
                <w:szCs w:val="20"/>
              </w:rPr>
              <w:t xml:space="preserve"> du bassin versant en amont d</w:t>
            </w:r>
            <w:r w:rsidRPr="0021310C">
              <w:rPr>
                <w:rFonts w:cs="Arial"/>
                <w:sz w:val="20"/>
                <w:szCs w:val="20"/>
              </w:rPr>
              <w:t xml:space="preserve">u point de rejet </w:t>
            </w:r>
            <w:r w:rsidR="00343BA8" w:rsidRPr="0021310C">
              <w:rPr>
                <w:rFonts w:cs="Arial"/>
                <w:sz w:val="20"/>
                <w:szCs w:val="20"/>
              </w:rPr>
              <w:t>inférieure à</w:t>
            </w:r>
            <w:r w:rsidRPr="0021310C">
              <w:rPr>
                <w:rFonts w:cs="Arial"/>
                <w:sz w:val="20"/>
                <w:szCs w:val="20"/>
              </w:rPr>
              <w:t xml:space="preserve"> 5</w:t>
            </w:r>
            <w:r w:rsidR="00B91A05" w:rsidRPr="0021310C">
              <w:rPr>
                <w:rFonts w:cs="Arial"/>
                <w:sz w:val="20"/>
                <w:szCs w:val="20"/>
              </w:rPr>
              <w:t> </w:t>
            </w:r>
            <w:r w:rsidRPr="0021310C">
              <w:rPr>
                <w:rFonts w:cs="Arial"/>
                <w:sz w:val="20"/>
                <w:szCs w:val="20"/>
              </w:rPr>
              <w:t>km</w:t>
            </w:r>
            <w:r w:rsidRPr="0021310C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21310C">
              <w:rPr>
                <w:rFonts w:cs="Arial"/>
                <w:sz w:val="20"/>
                <w:szCs w:val="20"/>
              </w:rPr>
              <w:t xml:space="preserve"> </w:t>
            </w:r>
          </w:p>
          <w:p w14:paraId="6D3E4AD4" w14:textId="1F47DD42" w:rsidR="00F04065" w:rsidRPr="0021310C" w:rsidRDefault="00F04065" w:rsidP="00F04065">
            <w:pPr>
              <w:rPr>
                <w:rFonts w:cs="Arial"/>
                <w:sz w:val="20"/>
                <w:szCs w:val="20"/>
              </w:rPr>
            </w:pPr>
            <w:r w:rsidRPr="0021310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2"/>
            <w:r w:rsidRPr="0021310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21310C">
              <w:rPr>
                <w:rFonts w:cs="Arial"/>
                <w:sz w:val="20"/>
                <w:szCs w:val="20"/>
              </w:rPr>
              <w:fldChar w:fldCharType="end"/>
            </w:r>
            <w:bookmarkEnd w:id="31"/>
            <w:r w:rsidRPr="0021310C">
              <w:rPr>
                <w:rFonts w:cs="Arial"/>
                <w:sz w:val="20"/>
                <w:szCs w:val="20"/>
              </w:rPr>
              <w:t xml:space="preserve"> Rejet </w:t>
            </w:r>
            <w:r w:rsidR="00505590" w:rsidRPr="0021310C">
              <w:rPr>
                <w:rFonts w:cs="Arial"/>
                <w:sz w:val="20"/>
                <w:szCs w:val="20"/>
              </w:rPr>
              <w:t xml:space="preserve">effectué </w:t>
            </w:r>
            <w:r w:rsidRPr="0021310C">
              <w:rPr>
                <w:rFonts w:cs="Arial"/>
                <w:sz w:val="20"/>
                <w:szCs w:val="20"/>
              </w:rPr>
              <w:t xml:space="preserve">dans le fleuve </w:t>
            </w:r>
            <w:r w:rsidR="00DB4778" w:rsidRPr="0021310C">
              <w:rPr>
                <w:rFonts w:cs="Arial"/>
                <w:sz w:val="20"/>
                <w:szCs w:val="20"/>
              </w:rPr>
              <w:t>Saint-Laurent</w:t>
            </w:r>
            <w:r w:rsidR="0021310C" w:rsidRPr="0021310C">
              <w:rPr>
                <w:rFonts w:cs="Arial"/>
                <w:sz w:val="20"/>
                <w:szCs w:val="20"/>
              </w:rPr>
              <w:t>,</w:t>
            </w:r>
            <w:r w:rsidRPr="0021310C">
              <w:rPr>
                <w:rFonts w:cs="Arial"/>
                <w:sz w:val="20"/>
                <w:szCs w:val="20"/>
              </w:rPr>
              <w:t xml:space="preserve"> </w:t>
            </w:r>
            <w:r w:rsidR="00343BA8" w:rsidRPr="0021310C">
              <w:rPr>
                <w:rFonts w:cs="Arial"/>
                <w:sz w:val="20"/>
                <w:szCs w:val="20"/>
              </w:rPr>
              <w:t xml:space="preserve">le </w:t>
            </w:r>
            <w:r w:rsidRPr="0021310C">
              <w:rPr>
                <w:rFonts w:cs="Arial"/>
                <w:sz w:val="20"/>
                <w:szCs w:val="20"/>
              </w:rPr>
              <w:t xml:space="preserve">golfe du Saint-Laurent, le Saguenay, la rivière des Outaouais ou un lac </w:t>
            </w:r>
          </w:p>
          <w:p w14:paraId="09C993AA" w14:textId="77777777" w:rsidR="00F04065" w:rsidRPr="0021310C" w:rsidRDefault="00F04065" w:rsidP="00F04065">
            <w:pPr>
              <w:rPr>
                <w:rFonts w:cs="Arial"/>
                <w:sz w:val="12"/>
                <w:szCs w:val="12"/>
              </w:rPr>
            </w:pPr>
          </w:p>
          <w:p w14:paraId="0D1E7A38" w14:textId="50A84D67" w:rsidR="00F04065" w:rsidRPr="001F1858" w:rsidRDefault="00F04065" w:rsidP="00EA6A1A">
            <w:pPr>
              <w:rPr>
                <w:rFonts w:cs="Arial"/>
                <w:sz w:val="18"/>
                <w:szCs w:val="18"/>
              </w:rPr>
            </w:pPr>
            <w:r w:rsidRPr="0021310C">
              <w:rPr>
                <w:rFonts w:cs="Arial"/>
                <w:b/>
                <w:i/>
                <w:sz w:val="18"/>
                <w:szCs w:val="18"/>
              </w:rPr>
              <w:t>*</w:t>
            </w:r>
            <w:r w:rsidRPr="0021310C">
              <w:rPr>
                <w:rFonts w:cs="Arial"/>
                <w:i/>
                <w:sz w:val="18"/>
                <w:szCs w:val="18"/>
              </w:rPr>
              <w:t xml:space="preserve"> </w:t>
            </w:r>
            <w:r w:rsidR="00634E33" w:rsidRPr="0021310C">
              <w:rPr>
                <w:rFonts w:cs="Arial"/>
                <w:i/>
                <w:sz w:val="18"/>
                <w:szCs w:val="18"/>
              </w:rPr>
              <w:t>Dans le cas d’un rejet en fossé (tel que défini à la section</w:t>
            </w:r>
            <w:r w:rsidR="00DB4778" w:rsidRPr="0021310C">
              <w:rPr>
                <w:rFonts w:cs="Arial"/>
                <w:i/>
                <w:sz w:val="18"/>
                <w:szCs w:val="18"/>
              </w:rPr>
              <w:t> </w:t>
            </w:r>
            <w:r w:rsidR="00EA6A1A" w:rsidRPr="0021310C">
              <w:rPr>
                <w:rFonts w:cs="Arial"/>
                <w:i/>
                <w:sz w:val="18"/>
                <w:szCs w:val="18"/>
              </w:rPr>
              <w:t>3</w:t>
            </w:r>
            <w:r w:rsidR="00634E33" w:rsidRPr="0021310C">
              <w:rPr>
                <w:rFonts w:cs="Arial"/>
                <w:i/>
                <w:sz w:val="18"/>
                <w:szCs w:val="18"/>
              </w:rPr>
              <w:t>), la superficie correspond à celle du premier cou</w:t>
            </w:r>
            <w:r w:rsidR="00BB16BC" w:rsidRPr="0021310C">
              <w:rPr>
                <w:rFonts w:cs="Arial"/>
                <w:i/>
                <w:sz w:val="18"/>
                <w:szCs w:val="18"/>
              </w:rPr>
              <w:t>rs d’eau situé en aval du rejet; l</w:t>
            </w:r>
            <w:r w:rsidR="00634E33" w:rsidRPr="0021310C">
              <w:rPr>
                <w:rFonts w:cs="Arial"/>
                <w:i/>
                <w:sz w:val="18"/>
                <w:szCs w:val="18"/>
              </w:rPr>
              <w:t>a jonction du fossé et du cours d’eau sert de</w:t>
            </w:r>
            <w:r w:rsidR="00634E33" w:rsidRPr="001F1858">
              <w:rPr>
                <w:rFonts w:cs="Arial"/>
                <w:i/>
                <w:sz w:val="18"/>
                <w:szCs w:val="18"/>
              </w:rPr>
              <w:t xml:space="preserve"> point de </w:t>
            </w:r>
            <w:r w:rsidR="001F1858">
              <w:rPr>
                <w:rFonts w:cs="Arial"/>
                <w:i/>
                <w:sz w:val="18"/>
                <w:szCs w:val="18"/>
              </w:rPr>
              <w:t>référence</w:t>
            </w:r>
            <w:r w:rsidR="00634E33" w:rsidRPr="001F1858">
              <w:rPr>
                <w:rFonts w:cs="Arial"/>
                <w:i/>
                <w:sz w:val="18"/>
                <w:szCs w:val="18"/>
              </w:rPr>
              <w:t xml:space="preserve"> pour la délimitation du bassin versant.</w:t>
            </w:r>
          </w:p>
        </w:tc>
      </w:tr>
      <w:tr w:rsidR="00F04065" w:rsidRPr="008509DF" w14:paraId="13494A3E" w14:textId="77777777" w:rsidTr="000E6DE7">
        <w:trPr>
          <w:trHeight w:val="458"/>
          <w:jc w:val="center"/>
        </w:trPr>
        <w:tc>
          <w:tcPr>
            <w:tcW w:w="10621" w:type="dxa"/>
            <w:gridSpan w:val="3"/>
            <w:shd w:val="clear" w:color="auto" w:fill="D9E2F3" w:themeFill="accent5" w:themeFillTint="33"/>
            <w:vAlign w:val="center"/>
          </w:tcPr>
          <w:p w14:paraId="3AE23648" w14:textId="19086344" w:rsidR="00F04065" w:rsidRPr="008509DF" w:rsidRDefault="00F04065" w:rsidP="00F04065">
            <w:pPr>
              <w:rPr>
                <w:rFonts w:cs="Arial"/>
                <w:b/>
              </w:rPr>
            </w:pPr>
            <w:r w:rsidRPr="008509DF">
              <w:rPr>
                <w:rFonts w:cs="Arial"/>
                <w:b/>
              </w:rPr>
              <w:t>8-Autres renseignements jugés pertinents</w:t>
            </w:r>
          </w:p>
        </w:tc>
      </w:tr>
      <w:tr w:rsidR="00F04065" w:rsidRPr="008509DF" w14:paraId="292E7BAE" w14:textId="77777777" w:rsidTr="000E6DE7">
        <w:trPr>
          <w:trHeight w:val="890"/>
          <w:jc w:val="center"/>
        </w:trPr>
        <w:tc>
          <w:tcPr>
            <w:tcW w:w="10621" w:type="dxa"/>
            <w:gridSpan w:val="3"/>
            <w:vAlign w:val="center"/>
          </w:tcPr>
          <w:p w14:paraId="7DB1D714" w14:textId="44A180DC" w:rsidR="00F04065" w:rsidRPr="008509DF" w:rsidRDefault="00F04065" w:rsidP="00F04065">
            <w:pPr>
              <w:rPr>
                <w:i/>
                <w:sz w:val="20"/>
                <w:szCs w:val="20"/>
              </w:rPr>
            </w:pPr>
            <w:r w:rsidRPr="008509DF">
              <w:rPr>
                <w:i/>
                <w:sz w:val="20"/>
                <w:szCs w:val="20"/>
              </w:rPr>
              <w:t>Exemple : photos du site de rejet proposé (vue amont et aval du milieu récepteur</w:t>
            </w:r>
            <w:r w:rsidR="00277A48" w:rsidRPr="008509DF">
              <w:rPr>
                <w:i/>
                <w:sz w:val="20"/>
                <w:szCs w:val="20"/>
              </w:rPr>
              <w:t xml:space="preserve"> par rapport à l’emplacement de l’émissaire</w:t>
            </w:r>
            <w:r w:rsidRPr="008509DF">
              <w:rPr>
                <w:i/>
                <w:sz w:val="20"/>
                <w:szCs w:val="20"/>
              </w:rPr>
              <w:t>)</w:t>
            </w:r>
          </w:p>
          <w:p w14:paraId="2A952110" w14:textId="77777777" w:rsidR="00F04065" w:rsidRPr="008509DF" w:rsidRDefault="00F04065" w:rsidP="00F04065">
            <w:pPr>
              <w:rPr>
                <w:rFonts w:cs="Arial"/>
                <w:sz w:val="12"/>
                <w:szCs w:val="12"/>
              </w:rPr>
            </w:pPr>
          </w:p>
          <w:p w14:paraId="59303357" w14:textId="185E7D7B" w:rsidR="00F04065" w:rsidRPr="008509DF" w:rsidRDefault="00F04065" w:rsidP="00F04065">
            <w:pPr>
              <w:rPr>
                <w:rFonts w:cs="Arial"/>
                <w:sz w:val="20"/>
                <w:szCs w:val="20"/>
              </w:rPr>
            </w:pPr>
            <w:r w:rsidRPr="00417D36">
              <w:rPr>
                <w:rFonts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2" w:name="Texte23"/>
            <w:r w:rsidRPr="008509D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17D36">
              <w:rPr>
                <w:rFonts w:cs="Arial"/>
                <w:sz w:val="20"/>
                <w:szCs w:val="20"/>
              </w:rPr>
            </w:r>
            <w:r w:rsidRPr="00417D36">
              <w:rPr>
                <w:rFonts w:cs="Arial"/>
                <w:sz w:val="20"/>
                <w:szCs w:val="20"/>
              </w:rPr>
              <w:fldChar w:fldCharType="separate"/>
            </w:r>
            <w:r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Pr="008509DF">
              <w:rPr>
                <w:rFonts w:cs="Arial"/>
                <w:noProof/>
                <w:sz w:val="20"/>
                <w:szCs w:val="20"/>
              </w:rPr>
              <w:t> </w:t>
            </w:r>
            <w:r w:rsidRPr="00417D36"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F04065" w:rsidRPr="008509DF" w14:paraId="282D6D3C" w14:textId="77777777" w:rsidTr="000E6DE7">
        <w:trPr>
          <w:trHeight w:val="413"/>
          <w:jc w:val="center"/>
        </w:trPr>
        <w:tc>
          <w:tcPr>
            <w:tcW w:w="10621" w:type="dxa"/>
            <w:gridSpan w:val="3"/>
            <w:shd w:val="clear" w:color="auto" w:fill="D9E2F3" w:themeFill="accent5" w:themeFillTint="33"/>
            <w:vAlign w:val="center"/>
          </w:tcPr>
          <w:p w14:paraId="774B8B57" w14:textId="4946D274" w:rsidR="00F04065" w:rsidRPr="008509DF" w:rsidRDefault="00F04065" w:rsidP="00F04065">
            <w:pPr>
              <w:rPr>
                <w:rFonts w:cs="Arial"/>
                <w:b/>
              </w:rPr>
            </w:pPr>
            <w:r w:rsidRPr="008509DF">
              <w:rPr>
                <w:rFonts w:cs="Arial"/>
                <w:b/>
              </w:rPr>
              <w:t>9-Déclaration</w:t>
            </w:r>
          </w:p>
        </w:tc>
      </w:tr>
      <w:tr w:rsidR="00F04065" w:rsidRPr="008509DF" w14:paraId="2508C0D9" w14:textId="77777777" w:rsidTr="000E6DE7">
        <w:trPr>
          <w:trHeight w:val="1043"/>
          <w:jc w:val="center"/>
        </w:trPr>
        <w:tc>
          <w:tcPr>
            <w:tcW w:w="10621" w:type="dxa"/>
            <w:gridSpan w:val="3"/>
            <w:vAlign w:val="center"/>
          </w:tcPr>
          <w:p w14:paraId="58215792" w14:textId="49D5E6C3" w:rsidR="00F04065" w:rsidRPr="008509DF" w:rsidRDefault="00F04065" w:rsidP="00F04065">
            <w:pPr>
              <w:jc w:val="both"/>
              <w:rPr>
                <w:rFonts w:cs="Arial"/>
                <w:sz w:val="20"/>
                <w:szCs w:val="20"/>
              </w:rPr>
            </w:pPr>
            <w:r w:rsidRPr="008509DF">
              <w:rPr>
                <w:rFonts w:cs="Arial"/>
                <w:sz w:val="20"/>
                <w:szCs w:val="20"/>
              </w:rPr>
              <w:t xml:space="preserve">Je, </w:t>
            </w:r>
            <w:r w:rsidRPr="008509DF">
              <w:rPr>
                <w:rFonts w:cs="Arial"/>
                <w:i/>
                <w:sz w:val="18"/>
                <w:szCs w:val="18"/>
              </w:rPr>
              <w:t>(nom en lettres moulées</w:t>
            </w:r>
            <w:r w:rsidRPr="008509DF">
              <w:rPr>
                <w:rFonts w:cs="Arial"/>
                <w:sz w:val="18"/>
                <w:szCs w:val="18"/>
              </w:rPr>
              <w:t>)</w:t>
            </w:r>
            <w:r w:rsidRPr="008509DF">
              <w:rPr>
                <w:rFonts w:cs="Arial"/>
                <w:sz w:val="20"/>
                <w:szCs w:val="20"/>
              </w:rPr>
              <w:t xml:space="preserve"> _____________________________________, </w:t>
            </w:r>
            <w:r w:rsidR="004B3C19">
              <w:rPr>
                <w:rFonts w:cs="Arial"/>
                <w:sz w:val="20"/>
                <w:szCs w:val="20"/>
              </w:rPr>
              <w:t>déclare</w:t>
            </w:r>
            <w:r w:rsidR="00634E33">
              <w:rPr>
                <w:rFonts w:cs="Arial"/>
                <w:sz w:val="20"/>
                <w:szCs w:val="20"/>
              </w:rPr>
              <w:t xml:space="preserve"> </w:t>
            </w:r>
            <w:r w:rsidRPr="008509DF">
              <w:rPr>
                <w:rFonts w:cs="Arial"/>
                <w:sz w:val="20"/>
                <w:szCs w:val="20"/>
              </w:rPr>
              <w:t xml:space="preserve">que les renseignements fournis et que les documents annexés sont, à ma connaissance, complets et véridiques en tout point. </w:t>
            </w:r>
          </w:p>
          <w:p w14:paraId="122965FE" w14:textId="77777777" w:rsidR="00F04065" w:rsidRPr="008509DF" w:rsidRDefault="00F04065" w:rsidP="00F04065">
            <w:pPr>
              <w:rPr>
                <w:rFonts w:cs="Arial"/>
                <w:sz w:val="12"/>
                <w:szCs w:val="12"/>
              </w:rPr>
            </w:pPr>
          </w:p>
          <w:p w14:paraId="5922BF10" w14:textId="6B55D2B9" w:rsidR="00F04065" w:rsidRPr="008509DF" w:rsidRDefault="00F04065" w:rsidP="00F04065">
            <w:pPr>
              <w:rPr>
                <w:rFonts w:cs="Arial"/>
                <w:sz w:val="20"/>
                <w:szCs w:val="20"/>
              </w:rPr>
            </w:pPr>
            <w:r w:rsidRPr="008509DF">
              <w:rPr>
                <w:rFonts w:cs="Arial"/>
                <w:sz w:val="20"/>
                <w:szCs w:val="20"/>
              </w:rPr>
              <w:t>Signature du demandeur : ______________________________________     Date : ______________________________</w:t>
            </w:r>
          </w:p>
        </w:tc>
      </w:tr>
      <w:tr w:rsidR="00F04065" w:rsidRPr="008509DF" w14:paraId="0537A31D" w14:textId="77777777" w:rsidTr="000E6DE7">
        <w:trPr>
          <w:trHeight w:val="620"/>
          <w:jc w:val="center"/>
        </w:trPr>
        <w:tc>
          <w:tcPr>
            <w:tcW w:w="10621" w:type="dxa"/>
            <w:gridSpan w:val="3"/>
            <w:shd w:val="clear" w:color="auto" w:fill="D9E2F3" w:themeFill="accent5" w:themeFillTint="33"/>
            <w:vAlign w:val="center"/>
          </w:tcPr>
          <w:p w14:paraId="7ABB79AC" w14:textId="4BFF6753" w:rsidR="00DA0CF8" w:rsidRPr="006347E9" w:rsidRDefault="00F04065" w:rsidP="001B6B7D">
            <w:pPr>
              <w:jc w:val="center"/>
              <w:rPr>
                <w:rFonts w:cs="Arial"/>
                <w:sz w:val="24"/>
                <w:szCs w:val="24"/>
              </w:rPr>
            </w:pPr>
            <w:r w:rsidRPr="006347E9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Le formulaire </w:t>
            </w:r>
            <w:r w:rsidR="00F53410" w:rsidRPr="006347E9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rempli </w:t>
            </w:r>
            <w:r w:rsidRPr="006347E9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doit être transmis à la direction régionale </w:t>
            </w:r>
            <w:r w:rsidR="00A87A39" w:rsidRPr="006347E9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concernée </w:t>
            </w:r>
            <w:r w:rsidR="000E6DE7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du </w:t>
            </w:r>
            <w:r w:rsidR="00DA0CF8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Ministère</w:t>
            </w:r>
            <w:r w:rsidR="00B91A05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.</w:t>
            </w:r>
          </w:p>
        </w:tc>
      </w:tr>
    </w:tbl>
    <w:p w14:paraId="0057F89D" w14:textId="77777777" w:rsidR="0083434C" w:rsidRDefault="0083434C" w:rsidP="0083434C">
      <w:pPr>
        <w:pStyle w:val="Notedebasdepage"/>
        <w:tabs>
          <w:tab w:val="left" w:pos="426"/>
        </w:tabs>
        <w:ind w:left="-810"/>
        <w:jc w:val="both"/>
        <w:rPr>
          <w:rFonts w:cs="Arial"/>
          <w:sz w:val="12"/>
          <w:szCs w:val="12"/>
        </w:rPr>
      </w:pPr>
    </w:p>
    <w:p w14:paraId="46EB31E5" w14:textId="33B16E58" w:rsidR="00BE1C4B" w:rsidRPr="00C75FB1" w:rsidRDefault="00BE1C4B" w:rsidP="00BE1C4B">
      <w:pPr>
        <w:pStyle w:val="Notedebasdepage"/>
        <w:tabs>
          <w:tab w:val="left" w:pos="426"/>
        </w:tabs>
        <w:ind w:left="-810"/>
        <w:jc w:val="both"/>
        <w:rPr>
          <w:rStyle w:val="Lienhypertexte"/>
          <w:rFonts w:cstheme="minorHAnsi"/>
        </w:rPr>
      </w:pPr>
      <w:r w:rsidRPr="000D02EC">
        <w:rPr>
          <w:rFonts w:asciiTheme="minorHAnsi" w:hAnsiTheme="minorHAnsi"/>
        </w:rPr>
        <w:t xml:space="preserve">Pour plus d’informations sur les objectifs environnementaux de rejet, consultez la page </w:t>
      </w:r>
      <w:hyperlink r:id="rId13" w:history="1">
        <w:r w:rsidRPr="00C75FB1">
          <w:rPr>
            <w:rStyle w:val="Lienhypertexte"/>
            <w:rFonts w:cstheme="minorHAnsi"/>
          </w:rPr>
          <w:t>Calcul et interprétation des objectifs environnementaux de rejet (OER) pour les contaminants du milieu aquatique</w:t>
        </w:r>
        <w:r w:rsidRPr="00C75FB1">
          <w:rPr>
            <w:rFonts w:asciiTheme="minorHAnsi" w:hAnsiTheme="minorHAnsi"/>
          </w:rPr>
          <w:t>.</w:t>
        </w:r>
      </w:hyperlink>
    </w:p>
    <w:p w14:paraId="38E2FAF0" w14:textId="77777777" w:rsidR="00DA0CF8" w:rsidRPr="00847417" w:rsidRDefault="00DA0CF8" w:rsidP="00BE1C4B">
      <w:pPr>
        <w:pStyle w:val="Notedebasdepage"/>
        <w:tabs>
          <w:tab w:val="left" w:pos="426"/>
        </w:tabs>
        <w:ind w:left="-810"/>
        <w:jc w:val="both"/>
        <w:rPr>
          <w:rFonts w:asciiTheme="minorHAnsi" w:hAnsiTheme="minorHAnsi"/>
          <w:i/>
          <w:iCs/>
        </w:rPr>
      </w:pPr>
    </w:p>
    <w:p w14:paraId="3FFE4FFE" w14:textId="63AE457A" w:rsidR="00717FA2" w:rsidRPr="00215E79" w:rsidRDefault="00215E79" w:rsidP="00215E79">
      <w:pPr>
        <w:pStyle w:val="Notedebasdepage"/>
        <w:tabs>
          <w:tab w:val="left" w:pos="426"/>
        </w:tabs>
        <w:ind w:left="-810" w:right="-900"/>
        <w:jc w:val="both"/>
        <w:rPr>
          <w:rFonts w:cs="Arial"/>
        </w:rPr>
      </w:pPr>
      <w:r w:rsidRPr="00215E79">
        <w:t>Pour toute question</w:t>
      </w:r>
      <w:r w:rsidR="00AB2E1E" w:rsidRPr="00215E79">
        <w:t xml:space="preserve"> concernant les informations demandées, communique</w:t>
      </w:r>
      <w:r w:rsidR="00B91A05">
        <w:t>z</w:t>
      </w:r>
      <w:r w:rsidR="00AB2E1E" w:rsidRPr="00215E79">
        <w:t xml:space="preserve"> avec la Direction de la qualité des milieux aquatiques (DQMA) du M</w:t>
      </w:r>
      <w:r w:rsidR="00627E85">
        <w:t>inistère</w:t>
      </w:r>
      <w:r w:rsidR="00AB2E1E" w:rsidRPr="00215E79">
        <w:t xml:space="preserve"> à l’adresse </w:t>
      </w:r>
      <w:hyperlink r:id="rId14" w:history="1">
        <w:r w:rsidR="00AB2E1E" w:rsidRPr="00215E79">
          <w:rPr>
            <w:rStyle w:val="Lienhypertexte"/>
          </w:rPr>
          <w:t>dqma-oer@environnement.gouv.qc.ca</w:t>
        </w:r>
      </w:hyperlink>
      <w:r w:rsidRPr="00C75FB1">
        <w:t>.</w:t>
      </w:r>
    </w:p>
    <w:sectPr w:rsidR="00717FA2" w:rsidRPr="00215E79" w:rsidSect="00BB16BC">
      <w:headerReference w:type="default" r:id="rId15"/>
      <w:footerReference w:type="default" r:id="rId16"/>
      <w:pgSz w:w="12240" w:h="15840"/>
      <w:pgMar w:top="1440" w:right="1800" w:bottom="135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421E" w14:textId="77777777" w:rsidR="001B4503" w:rsidRDefault="001B4503" w:rsidP="004B69DF">
      <w:pPr>
        <w:spacing w:after="0" w:line="240" w:lineRule="auto"/>
      </w:pPr>
      <w:r>
        <w:separator/>
      </w:r>
    </w:p>
  </w:endnote>
  <w:endnote w:type="continuationSeparator" w:id="0">
    <w:p w14:paraId="0125E70A" w14:textId="77777777" w:rsidR="001B4503" w:rsidRDefault="001B4503" w:rsidP="004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135330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56EE24D" w14:textId="77777777" w:rsidR="001771F9" w:rsidRPr="00F10689" w:rsidRDefault="001771F9" w:rsidP="00F10689">
        <w:pPr>
          <w:pStyle w:val="Pieddepage"/>
          <w:pBdr>
            <w:bottom w:val="outset" w:sz="6" w:space="1" w:color="auto"/>
          </w:pBdr>
          <w:tabs>
            <w:tab w:val="clear" w:pos="8640"/>
            <w:tab w:val="right" w:pos="9540"/>
          </w:tabs>
          <w:ind w:left="-900" w:right="-990"/>
          <w:rPr>
            <w:sz w:val="16"/>
            <w:szCs w:val="16"/>
          </w:rPr>
        </w:pPr>
      </w:p>
      <w:p w14:paraId="19EC7B6B" w14:textId="0FCABA31" w:rsidR="001771F9" w:rsidRPr="00215E79" w:rsidRDefault="000E6DE7" w:rsidP="00F10689">
        <w:pPr>
          <w:pStyle w:val="Pieddepage"/>
          <w:tabs>
            <w:tab w:val="right" w:pos="9540"/>
          </w:tabs>
          <w:ind w:left="-900" w:right="-990"/>
          <w:rPr>
            <w:sz w:val="14"/>
            <w:szCs w:val="14"/>
          </w:rPr>
        </w:pPr>
        <w:r w:rsidRPr="00215E79">
          <w:rPr>
            <w:rFonts w:ascii="Verdana" w:hAnsi="Verdana"/>
            <w:sz w:val="14"/>
            <w:szCs w:val="14"/>
          </w:rPr>
          <w:t xml:space="preserve">Ministère </w:t>
        </w:r>
        <w:r w:rsidR="001771F9" w:rsidRPr="00215E79">
          <w:rPr>
            <w:rFonts w:ascii="Verdana" w:hAnsi="Verdana"/>
            <w:sz w:val="14"/>
            <w:szCs w:val="14"/>
          </w:rPr>
          <w:t>de l’Environnement</w:t>
        </w:r>
        <w:r w:rsidR="00627E85">
          <w:rPr>
            <w:rFonts w:ascii="Verdana" w:hAnsi="Verdana"/>
            <w:sz w:val="14"/>
            <w:szCs w:val="14"/>
          </w:rPr>
          <w:t xml:space="preserve">, </w:t>
        </w:r>
        <w:r w:rsidR="001771F9" w:rsidRPr="00215E79">
          <w:rPr>
            <w:rFonts w:ascii="Verdana" w:hAnsi="Verdana"/>
            <w:sz w:val="14"/>
            <w:szCs w:val="14"/>
          </w:rPr>
          <w:t>de la Lutte contre les changements climatiques</w:t>
        </w:r>
        <w:r w:rsidR="00627E85">
          <w:rPr>
            <w:rFonts w:ascii="Verdana" w:hAnsi="Verdana"/>
            <w:sz w:val="14"/>
            <w:szCs w:val="14"/>
          </w:rPr>
          <w:t>, de la Faune et des Parcs</w:t>
        </w:r>
        <w:r w:rsidR="001771F9" w:rsidRPr="00215E79">
          <w:rPr>
            <w:sz w:val="14"/>
            <w:szCs w:val="14"/>
          </w:rPr>
          <w:tab/>
        </w:r>
        <w:r w:rsidR="001771F9" w:rsidRPr="00215E79">
          <w:rPr>
            <w:sz w:val="14"/>
            <w:szCs w:val="14"/>
          </w:rPr>
          <w:tab/>
        </w:r>
        <w:r w:rsidR="001771F9" w:rsidRPr="00215E79">
          <w:rPr>
            <w:rFonts w:ascii="Verdana" w:hAnsi="Verdana"/>
            <w:sz w:val="14"/>
            <w:szCs w:val="14"/>
          </w:rPr>
          <w:fldChar w:fldCharType="begin"/>
        </w:r>
        <w:r w:rsidR="001771F9" w:rsidRPr="00215E79">
          <w:rPr>
            <w:rFonts w:ascii="Verdana" w:hAnsi="Verdana"/>
            <w:sz w:val="14"/>
            <w:szCs w:val="14"/>
          </w:rPr>
          <w:instrText>PAGE   \* MERGEFORMAT</w:instrText>
        </w:r>
        <w:r w:rsidR="001771F9" w:rsidRPr="00215E79">
          <w:rPr>
            <w:rFonts w:ascii="Verdana" w:hAnsi="Verdana"/>
            <w:sz w:val="14"/>
            <w:szCs w:val="14"/>
          </w:rPr>
          <w:fldChar w:fldCharType="separate"/>
        </w:r>
        <w:r w:rsidR="008A1BD5" w:rsidRPr="008A1BD5">
          <w:rPr>
            <w:rFonts w:ascii="Verdana" w:hAnsi="Verdana"/>
            <w:noProof/>
            <w:sz w:val="14"/>
            <w:szCs w:val="14"/>
            <w:lang w:val="fr-FR"/>
          </w:rPr>
          <w:t>3</w:t>
        </w:r>
        <w:r w:rsidR="001771F9" w:rsidRPr="00215E79">
          <w:rPr>
            <w:rFonts w:ascii="Verdana" w:hAnsi="Verdana"/>
            <w:sz w:val="14"/>
            <w:szCs w:val="14"/>
          </w:rPr>
          <w:fldChar w:fldCharType="end"/>
        </w:r>
      </w:p>
    </w:sdtContent>
  </w:sdt>
  <w:p w14:paraId="0862E0F1" w14:textId="33501B8B" w:rsidR="00223C44" w:rsidRPr="00215E79" w:rsidRDefault="007329AC" w:rsidP="00F10689">
    <w:pPr>
      <w:pStyle w:val="Pieddepage"/>
      <w:ind w:left="-900"/>
      <w:rPr>
        <w:rFonts w:ascii="Verdana" w:hAnsi="Verdana"/>
        <w:sz w:val="14"/>
        <w:szCs w:val="14"/>
      </w:rPr>
    </w:pPr>
    <w:r w:rsidRPr="000D02EC">
      <w:rPr>
        <w:rFonts w:ascii="Verdana" w:hAnsi="Verdana"/>
        <w:sz w:val="14"/>
        <w:szCs w:val="14"/>
      </w:rPr>
      <w:t xml:space="preserve">Mise à jour : </w:t>
    </w:r>
    <w:r w:rsidR="00847417" w:rsidRPr="000D02EC">
      <w:rPr>
        <w:rFonts w:ascii="Verdana" w:hAnsi="Verdana"/>
        <w:sz w:val="14"/>
        <w:szCs w:val="14"/>
      </w:rPr>
      <w:t>Février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6887" w14:textId="77777777" w:rsidR="001B4503" w:rsidRDefault="001B4503" w:rsidP="004B69DF">
      <w:pPr>
        <w:spacing w:after="0" w:line="240" w:lineRule="auto"/>
      </w:pPr>
      <w:r>
        <w:separator/>
      </w:r>
    </w:p>
  </w:footnote>
  <w:footnote w:type="continuationSeparator" w:id="0">
    <w:p w14:paraId="2630EDAE" w14:textId="77777777" w:rsidR="001B4503" w:rsidRDefault="001B4503" w:rsidP="004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4563" w14:textId="515113F3" w:rsidR="005D7E78" w:rsidRPr="005129A8" w:rsidRDefault="00847417" w:rsidP="005D7E78">
    <w:pPr>
      <w:pStyle w:val="En-tte"/>
      <w:ind w:left="1080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999401" wp14:editId="7CD7280F">
          <wp:simplePos x="0" y="0"/>
          <wp:positionH relativeFrom="column">
            <wp:posOffset>-726287</wp:posOffset>
          </wp:positionH>
          <wp:positionV relativeFrom="paragraph">
            <wp:posOffset>-76327</wp:posOffset>
          </wp:positionV>
          <wp:extent cx="1302385" cy="667385"/>
          <wp:effectExtent l="0" t="0" r="0" b="0"/>
          <wp:wrapThrough wrapText="bothSides">
            <wp:wrapPolygon edited="0">
              <wp:start x="948" y="1850"/>
              <wp:lineTo x="948" y="12948"/>
              <wp:lineTo x="6003" y="19113"/>
              <wp:lineTo x="6319" y="20346"/>
              <wp:lineTo x="8215" y="20346"/>
              <wp:lineTo x="18009" y="19113"/>
              <wp:lineTo x="20852" y="17880"/>
              <wp:lineTo x="20536" y="12948"/>
              <wp:lineTo x="13270" y="5549"/>
              <wp:lineTo x="10426" y="1850"/>
              <wp:lineTo x="948" y="185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E78" w:rsidRPr="005129A8">
      <w:rPr>
        <w:b/>
        <w:sz w:val="28"/>
        <w:szCs w:val="28"/>
      </w:rPr>
      <w:t>Demande d’objectifs environnementaux de rejet (OER)</w:t>
    </w:r>
  </w:p>
  <w:p w14:paraId="75D83B14" w14:textId="789FA847" w:rsidR="00C40DB7" w:rsidRDefault="005D7E78" w:rsidP="00BB16BC">
    <w:pPr>
      <w:pStyle w:val="En-tte"/>
      <w:ind w:left="1080"/>
      <w:jc w:val="center"/>
      <w:rPr>
        <w:b/>
        <w:sz w:val="28"/>
        <w:szCs w:val="28"/>
      </w:rPr>
    </w:pPr>
    <w:proofErr w:type="gramStart"/>
    <w:r w:rsidRPr="00505590">
      <w:rPr>
        <w:b/>
        <w:sz w:val="28"/>
        <w:szCs w:val="28"/>
      </w:rPr>
      <w:t>pour</w:t>
    </w:r>
    <w:proofErr w:type="gramEnd"/>
    <w:r w:rsidRPr="00505590">
      <w:rPr>
        <w:b/>
        <w:sz w:val="28"/>
        <w:szCs w:val="28"/>
      </w:rPr>
      <w:t xml:space="preserve"> l’industrie agroalimentaire</w:t>
    </w:r>
  </w:p>
  <w:p w14:paraId="2007B0F1" w14:textId="77777777" w:rsidR="00BB16BC" w:rsidRDefault="00BB16BC" w:rsidP="00BB16BC">
    <w:pPr>
      <w:pStyle w:val="En-tte"/>
      <w:ind w:left="1080"/>
      <w:jc w:val="center"/>
      <w:rPr>
        <w:b/>
        <w:sz w:val="20"/>
        <w:szCs w:val="20"/>
      </w:rPr>
    </w:pPr>
  </w:p>
  <w:p w14:paraId="600DBE31" w14:textId="77777777" w:rsidR="00BB16BC" w:rsidRPr="00BB16BC" w:rsidRDefault="00BB16BC" w:rsidP="00BB16BC">
    <w:pPr>
      <w:pStyle w:val="En-tte"/>
      <w:ind w:left="1080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ADB"/>
    <w:multiLevelType w:val="hybridMultilevel"/>
    <w:tmpl w:val="48F06D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63CA"/>
    <w:multiLevelType w:val="hybridMultilevel"/>
    <w:tmpl w:val="36EEC1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E07F9"/>
    <w:multiLevelType w:val="hybridMultilevel"/>
    <w:tmpl w:val="2FD6B5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D4017"/>
    <w:multiLevelType w:val="hybridMultilevel"/>
    <w:tmpl w:val="F56822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96CE5"/>
    <w:multiLevelType w:val="hybridMultilevel"/>
    <w:tmpl w:val="BC28BD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75DED"/>
    <w:multiLevelType w:val="hybridMultilevel"/>
    <w:tmpl w:val="8A0A1D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C4A27"/>
    <w:multiLevelType w:val="hybridMultilevel"/>
    <w:tmpl w:val="00EA85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83F61"/>
    <w:multiLevelType w:val="hybridMultilevel"/>
    <w:tmpl w:val="CA746A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133F3"/>
    <w:multiLevelType w:val="hybridMultilevel"/>
    <w:tmpl w:val="7A0233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7284"/>
    <w:multiLevelType w:val="hybridMultilevel"/>
    <w:tmpl w:val="CB5AE7C8"/>
    <w:lvl w:ilvl="0" w:tplc="0C0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700076">
    <w:abstractNumId w:val="9"/>
  </w:num>
  <w:num w:numId="2" w16cid:durableId="5645251">
    <w:abstractNumId w:val="7"/>
  </w:num>
  <w:num w:numId="3" w16cid:durableId="1986008422">
    <w:abstractNumId w:val="0"/>
  </w:num>
  <w:num w:numId="4" w16cid:durableId="471214087">
    <w:abstractNumId w:val="2"/>
  </w:num>
  <w:num w:numId="5" w16cid:durableId="1208374515">
    <w:abstractNumId w:val="5"/>
  </w:num>
  <w:num w:numId="6" w16cid:durableId="1595438268">
    <w:abstractNumId w:val="3"/>
  </w:num>
  <w:num w:numId="7" w16cid:durableId="1934969293">
    <w:abstractNumId w:val="8"/>
  </w:num>
  <w:num w:numId="8" w16cid:durableId="1972319431">
    <w:abstractNumId w:val="1"/>
  </w:num>
  <w:num w:numId="9" w16cid:durableId="1187521542">
    <w:abstractNumId w:val="4"/>
  </w:num>
  <w:num w:numId="10" w16cid:durableId="1438646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C3"/>
    <w:rsid w:val="00004B09"/>
    <w:rsid w:val="00013041"/>
    <w:rsid w:val="000404ED"/>
    <w:rsid w:val="00050ABB"/>
    <w:rsid w:val="000648E2"/>
    <w:rsid w:val="00071161"/>
    <w:rsid w:val="00075C5E"/>
    <w:rsid w:val="000777E0"/>
    <w:rsid w:val="000902B3"/>
    <w:rsid w:val="000908D4"/>
    <w:rsid w:val="0009097F"/>
    <w:rsid w:val="000974E9"/>
    <w:rsid w:val="000A3AB8"/>
    <w:rsid w:val="000B0218"/>
    <w:rsid w:val="000C4A67"/>
    <w:rsid w:val="000C4F26"/>
    <w:rsid w:val="000C6BD8"/>
    <w:rsid w:val="000D02EC"/>
    <w:rsid w:val="000D73D3"/>
    <w:rsid w:val="000E1D62"/>
    <w:rsid w:val="000E6DE7"/>
    <w:rsid w:val="00101519"/>
    <w:rsid w:val="001065F4"/>
    <w:rsid w:val="001162CE"/>
    <w:rsid w:val="00130EFF"/>
    <w:rsid w:val="00147904"/>
    <w:rsid w:val="00154FD1"/>
    <w:rsid w:val="00164C95"/>
    <w:rsid w:val="001771F9"/>
    <w:rsid w:val="001776F5"/>
    <w:rsid w:val="00191393"/>
    <w:rsid w:val="001B4503"/>
    <w:rsid w:val="001B6B7D"/>
    <w:rsid w:val="001B7930"/>
    <w:rsid w:val="001E308E"/>
    <w:rsid w:val="001E48BB"/>
    <w:rsid w:val="001E4CB8"/>
    <w:rsid w:val="001E6BCA"/>
    <w:rsid w:val="001F1858"/>
    <w:rsid w:val="001F3107"/>
    <w:rsid w:val="0020454D"/>
    <w:rsid w:val="0021310C"/>
    <w:rsid w:val="00215E79"/>
    <w:rsid w:val="0022023D"/>
    <w:rsid w:val="00222200"/>
    <w:rsid w:val="00223A7C"/>
    <w:rsid w:val="00223C44"/>
    <w:rsid w:val="00226AD3"/>
    <w:rsid w:val="002377E0"/>
    <w:rsid w:val="002432CE"/>
    <w:rsid w:val="002609EC"/>
    <w:rsid w:val="00277A48"/>
    <w:rsid w:val="00294BA9"/>
    <w:rsid w:val="002959B0"/>
    <w:rsid w:val="002A564B"/>
    <w:rsid w:val="002B4F67"/>
    <w:rsid w:val="002C355E"/>
    <w:rsid w:val="002C441E"/>
    <w:rsid w:val="002C5F93"/>
    <w:rsid w:val="002D0F5C"/>
    <w:rsid w:val="002E2729"/>
    <w:rsid w:val="002F2436"/>
    <w:rsid w:val="002F3CB9"/>
    <w:rsid w:val="002F5241"/>
    <w:rsid w:val="0030291A"/>
    <w:rsid w:val="00305546"/>
    <w:rsid w:val="003058FE"/>
    <w:rsid w:val="00310073"/>
    <w:rsid w:val="003216B2"/>
    <w:rsid w:val="00333B4D"/>
    <w:rsid w:val="0033740B"/>
    <w:rsid w:val="00343BA8"/>
    <w:rsid w:val="00352F67"/>
    <w:rsid w:val="003560F7"/>
    <w:rsid w:val="00360193"/>
    <w:rsid w:val="003736D6"/>
    <w:rsid w:val="00381BB7"/>
    <w:rsid w:val="00385AC1"/>
    <w:rsid w:val="003A3F10"/>
    <w:rsid w:val="003A6E7D"/>
    <w:rsid w:val="003C0D78"/>
    <w:rsid w:val="003E1397"/>
    <w:rsid w:val="003E2004"/>
    <w:rsid w:val="00412A1D"/>
    <w:rsid w:val="00417D36"/>
    <w:rsid w:val="004267E1"/>
    <w:rsid w:val="0043521B"/>
    <w:rsid w:val="00442E1C"/>
    <w:rsid w:val="004543B4"/>
    <w:rsid w:val="00457FE4"/>
    <w:rsid w:val="004636FB"/>
    <w:rsid w:val="004664A9"/>
    <w:rsid w:val="00485160"/>
    <w:rsid w:val="004A047E"/>
    <w:rsid w:val="004B1943"/>
    <w:rsid w:val="004B3C19"/>
    <w:rsid w:val="004B53A1"/>
    <w:rsid w:val="004B69DF"/>
    <w:rsid w:val="004C35BD"/>
    <w:rsid w:val="004D6929"/>
    <w:rsid w:val="004F08BF"/>
    <w:rsid w:val="004F7638"/>
    <w:rsid w:val="005020A4"/>
    <w:rsid w:val="00505590"/>
    <w:rsid w:val="00510152"/>
    <w:rsid w:val="00510ECC"/>
    <w:rsid w:val="005200E4"/>
    <w:rsid w:val="005527C0"/>
    <w:rsid w:val="00563FD7"/>
    <w:rsid w:val="00565E62"/>
    <w:rsid w:val="005753CE"/>
    <w:rsid w:val="00576AA8"/>
    <w:rsid w:val="005800A3"/>
    <w:rsid w:val="005840E3"/>
    <w:rsid w:val="005923C2"/>
    <w:rsid w:val="00596561"/>
    <w:rsid w:val="0059713B"/>
    <w:rsid w:val="005C0F8D"/>
    <w:rsid w:val="005C26B9"/>
    <w:rsid w:val="005D7E78"/>
    <w:rsid w:val="005E274A"/>
    <w:rsid w:val="00603BC6"/>
    <w:rsid w:val="00606B61"/>
    <w:rsid w:val="00613C98"/>
    <w:rsid w:val="00615A14"/>
    <w:rsid w:val="00621ECD"/>
    <w:rsid w:val="00627E85"/>
    <w:rsid w:val="00630C67"/>
    <w:rsid w:val="006347E9"/>
    <w:rsid w:val="00634E33"/>
    <w:rsid w:val="00635DE9"/>
    <w:rsid w:val="00651AB9"/>
    <w:rsid w:val="006620DA"/>
    <w:rsid w:val="00674766"/>
    <w:rsid w:val="006827A8"/>
    <w:rsid w:val="00684FC0"/>
    <w:rsid w:val="00685039"/>
    <w:rsid w:val="006A5BEF"/>
    <w:rsid w:val="006B67EC"/>
    <w:rsid w:val="006C52A1"/>
    <w:rsid w:val="006E24B1"/>
    <w:rsid w:val="006E4A17"/>
    <w:rsid w:val="006F4506"/>
    <w:rsid w:val="00700032"/>
    <w:rsid w:val="00717FA2"/>
    <w:rsid w:val="007218E4"/>
    <w:rsid w:val="00722C29"/>
    <w:rsid w:val="00724A0F"/>
    <w:rsid w:val="00730396"/>
    <w:rsid w:val="007329AC"/>
    <w:rsid w:val="00741BD4"/>
    <w:rsid w:val="00751F23"/>
    <w:rsid w:val="007534F2"/>
    <w:rsid w:val="0075594A"/>
    <w:rsid w:val="00761434"/>
    <w:rsid w:val="00766A6A"/>
    <w:rsid w:val="007671CD"/>
    <w:rsid w:val="0077423B"/>
    <w:rsid w:val="00780D2C"/>
    <w:rsid w:val="00793913"/>
    <w:rsid w:val="007A21DA"/>
    <w:rsid w:val="007C1557"/>
    <w:rsid w:val="007C215A"/>
    <w:rsid w:val="007E4F41"/>
    <w:rsid w:val="00801639"/>
    <w:rsid w:val="00801D54"/>
    <w:rsid w:val="008061C6"/>
    <w:rsid w:val="00817BC5"/>
    <w:rsid w:val="00833519"/>
    <w:rsid w:val="0083434C"/>
    <w:rsid w:val="008374D4"/>
    <w:rsid w:val="00841094"/>
    <w:rsid w:val="00847417"/>
    <w:rsid w:val="008509DF"/>
    <w:rsid w:val="00850C41"/>
    <w:rsid w:val="008655EE"/>
    <w:rsid w:val="00893C74"/>
    <w:rsid w:val="008A1BD5"/>
    <w:rsid w:val="008C0DC4"/>
    <w:rsid w:val="00902EE7"/>
    <w:rsid w:val="0090593A"/>
    <w:rsid w:val="00905CA2"/>
    <w:rsid w:val="00920695"/>
    <w:rsid w:val="0093763A"/>
    <w:rsid w:val="00940CED"/>
    <w:rsid w:val="009420E8"/>
    <w:rsid w:val="0095261D"/>
    <w:rsid w:val="00953822"/>
    <w:rsid w:val="0095542F"/>
    <w:rsid w:val="00957078"/>
    <w:rsid w:val="00966A8E"/>
    <w:rsid w:val="009776C3"/>
    <w:rsid w:val="00987A9E"/>
    <w:rsid w:val="009C648C"/>
    <w:rsid w:val="009D4818"/>
    <w:rsid w:val="009D7ABD"/>
    <w:rsid w:val="009F01BD"/>
    <w:rsid w:val="009F5FE2"/>
    <w:rsid w:val="00A104FC"/>
    <w:rsid w:val="00A20597"/>
    <w:rsid w:val="00A359B2"/>
    <w:rsid w:val="00A37837"/>
    <w:rsid w:val="00A4107D"/>
    <w:rsid w:val="00A5552F"/>
    <w:rsid w:val="00A634B1"/>
    <w:rsid w:val="00A81A3D"/>
    <w:rsid w:val="00A83618"/>
    <w:rsid w:val="00A841A8"/>
    <w:rsid w:val="00A841B6"/>
    <w:rsid w:val="00A87A39"/>
    <w:rsid w:val="00A9080E"/>
    <w:rsid w:val="00AA486D"/>
    <w:rsid w:val="00AA5E06"/>
    <w:rsid w:val="00AB2E1E"/>
    <w:rsid w:val="00AB7812"/>
    <w:rsid w:val="00AC2904"/>
    <w:rsid w:val="00AE283F"/>
    <w:rsid w:val="00AE2BD9"/>
    <w:rsid w:val="00B072F3"/>
    <w:rsid w:val="00B20938"/>
    <w:rsid w:val="00B250C5"/>
    <w:rsid w:val="00B343F6"/>
    <w:rsid w:val="00B41580"/>
    <w:rsid w:val="00B5662F"/>
    <w:rsid w:val="00B5684A"/>
    <w:rsid w:val="00B62EC7"/>
    <w:rsid w:val="00B844F7"/>
    <w:rsid w:val="00B87352"/>
    <w:rsid w:val="00B905E8"/>
    <w:rsid w:val="00B9080E"/>
    <w:rsid w:val="00B91A05"/>
    <w:rsid w:val="00BB16BC"/>
    <w:rsid w:val="00BB7ACA"/>
    <w:rsid w:val="00BD2416"/>
    <w:rsid w:val="00BD7C09"/>
    <w:rsid w:val="00BE196D"/>
    <w:rsid w:val="00BE1C4B"/>
    <w:rsid w:val="00BF24F5"/>
    <w:rsid w:val="00C0492D"/>
    <w:rsid w:val="00C05ED8"/>
    <w:rsid w:val="00C15808"/>
    <w:rsid w:val="00C221C0"/>
    <w:rsid w:val="00C40DB7"/>
    <w:rsid w:val="00C50ADB"/>
    <w:rsid w:val="00C52AD7"/>
    <w:rsid w:val="00C54D94"/>
    <w:rsid w:val="00C559C6"/>
    <w:rsid w:val="00C71DAB"/>
    <w:rsid w:val="00C73771"/>
    <w:rsid w:val="00C75FB1"/>
    <w:rsid w:val="00C77EAF"/>
    <w:rsid w:val="00C873D1"/>
    <w:rsid w:val="00C9262F"/>
    <w:rsid w:val="00C93A8C"/>
    <w:rsid w:val="00CD1F03"/>
    <w:rsid w:val="00CD7A3F"/>
    <w:rsid w:val="00CE6BB9"/>
    <w:rsid w:val="00CF0126"/>
    <w:rsid w:val="00CF1AD5"/>
    <w:rsid w:val="00CF4352"/>
    <w:rsid w:val="00D032BE"/>
    <w:rsid w:val="00D12192"/>
    <w:rsid w:val="00D2172E"/>
    <w:rsid w:val="00D24C22"/>
    <w:rsid w:val="00D260DC"/>
    <w:rsid w:val="00D267D6"/>
    <w:rsid w:val="00D32ACD"/>
    <w:rsid w:val="00D34FE2"/>
    <w:rsid w:val="00D35263"/>
    <w:rsid w:val="00D37040"/>
    <w:rsid w:val="00D56015"/>
    <w:rsid w:val="00D7106B"/>
    <w:rsid w:val="00D7783E"/>
    <w:rsid w:val="00D85A8F"/>
    <w:rsid w:val="00D86107"/>
    <w:rsid w:val="00DA0CF8"/>
    <w:rsid w:val="00DA120A"/>
    <w:rsid w:val="00DB4778"/>
    <w:rsid w:val="00DC4B3F"/>
    <w:rsid w:val="00DC53F8"/>
    <w:rsid w:val="00DD13CB"/>
    <w:rsid w:val="00DE06D7"/>
    <w:rsid w:val="00DE64D5"/>
    <w:rsid w:val="00DE6C59"/>
    <w:rsid w:val="00DF7023"/>
    <w:rsid w:val="00E0636D"/>
    <w:rsid w:val="00E140B1"/>
    <w:rsid w:val="00E2789D"/>
    <w:rsid w:val="00E314E4"/>
    <w:rsid w:val="00E51C2B"/>
    <w:rsid w:val="00E524FC"/>
    <w:rsid w:val="00E552EF"/>
    <w:rsid w:val="00E601B0"/>
    <w:rsid w:val="00E62EB6"/>
    <w:rsid w:val="00E64B05"/>
    <w:rsid w:val="00E667ED"/>
    <w:rsid w:val="00E70A3C"/>
    <w:rsid w:val="00E80350"/>
    <w:rsid w:val="00E8538C"/>
    <w:rsid w:val="00E915E0"/>
    <w:rsid w:val="00EA116E"/>
    <w:rsid w:val="00EA1F25"/>
    <w:rsid w:val="00EA6A1A"/>
    <w:rsid w:val="00EB3C2F"/>
    <w:rsid w:val="00EB4BA9"/>
    <w:rsid w:val="00EC0167"/>
    <w:rsid w:val="00ED5B33"/>
    <w:rsid w:val="00EF6462"/>
    <w:rsid w:val="00F04065"/>
    <w:rsid w:val="00F10689"/>
    <w:rsid w:val="00F13838"/>
    <w:rsid w:val="00F20B28"/>
    <w:rsid w:val="00F256E7"/>
    <w:rsid w:val="00F25839"/>
    <w:rsid w:val="00F50864"/>
    <w:rsid w:val="00F53410"/>
    <w:rsid w:val="00F56758"/>
    <w:rsid w:val="00F7415E"/>
    <w:rsid w:val="00F80044"/>
    <w:rsid w:val="00F80C97"/>
    <w:rsid w:val="00F80F01"/>
    <w:rsid w:val="00F90B65"/>
    <w:rsid w:val="00F92CFD"/>
    <w:rsid w:val="00FC1721"/>
    <w:rsid w:val="00FC2FC5"/>
    <w:rsid w:val="00FC4B1C"/>
    <w:rsid w:val="00FE14A8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6F2DE"/>
  <w15:chartTrackingRefBased/>
  <w15:docId w15:val="{D19CAA7C-7E8B-4A92-BD69-C1F53191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76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1C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D9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B6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9DF"/>
  </w:style>
  <w:style w:type="paragraph" w:styleId="Pieddepage">
    <w:name w:val="footer"/>
    <w:basedOn w:val="Normal"/>
    <w:link w:val="PieddepageCar"/>
    <w:uiPriority w:val="99"/>
    <w:unhideWhenUsed/>
    <w:rsid w:val="004B6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9DF"/>
  </w:style>
  <w:style w:type="paragraph" w:styleId="Rvision">
    <w:name w:val="Revision"/>
    <w:hidden/>
    <w:uiPriority w:val="99"/>
    <w:semiHidden/>
    <w:rsid w:val="0095542F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059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59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59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59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593A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80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801D54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50559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2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nement.gouv.qc.ca/eau/oer/Lexique-usages.pdf" TargetMode="External"/><Relationship Id="rId13" Type="http://schemas.openxmlformats.org/officeDocument/2006/relationships/hyperlink" Target="https://www.environnement.gouv.qc.ca/eau/oer/index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vironnement.gouv.qc.ca/eau/oer/document-utilisation-debits-etiage-atlas-hydroclimatiqu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hq.gouv.qc.ca/atlas-hydroclimatique/carte-indicateurs/index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ehq.gouv.qc.ca/debit-etiage/modele-rapport-estim-etiag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uebec.ca/gouvernement/ministere/environnement/coordonnees" TargetMode="External"/><Relationship Id="rId14" Type="http://schemas.openxmlformats.org/officeDocument/2006/relationships/hyperlink" Target="mailto:dqma-oer@environnement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2018-05-29T00:00:00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1384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d’objectifs environnementaux de rejet (OER) pour l’industrie agroalimentaire</vt:lpstr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d’objectifs environnementaux de rejet (OER) pour l’industrie agroalimentaire</dc:title>
  <dc:subject>Formulaire servant à faire une demande d’objectifs environnementaux de rejet (OER) pour l’industrie agroalimentaire.</dc:subject>
  <dc:creator>Ministère de l’Environnement, de la Lutte contre les changements climatiques, de la Faune et des Parcs;MELCCFP</dc:creator>
  <cp:keywords>OER, objectifs environnementaux de rejet, industrie agroalimentaire, critères de qualité de l’eau de surface, conditions hydrodynamiques, usages du milieu, concentrations et charges</cp:keywords>
  <dc:description/>
  <cp:lastModifiedBy>Galerneau, Sophie</cp:lastModifiedBy>
  <cp:revision>5</cp:revision>
  <cp:lastPrinted>2018-12-10T15:13:00Z</cp:lastPrinted>
  <dcterms:created xsi:type="dcterms:W3CDTF">2023-02-15T15:00:00Z</dcterms:created>
  <dcterms:modified xsi:type="dcterms:W3CDTF">2023-04-17T16:30:00Z</dcterms:modified>
</cp:coreProperties>
</file>